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C057B" w14:textId="77777777" w:rsidR="005C73E7" w:rsidRPr="005C73E7" w:rsidRDefault="005C73E7" w:rsidP="005C73E7">
      <w:pPr>
        <w:spacing w:after="270" w:line="360" w:lineRule="auto"/>
        <w:ind w:hanging="14"/>
        <w:contextualSpacing/>
        <w:jc w:val="center"/>
        <w:rPr>
          <w:rFonts w:asciiTheme="minorHAnsi" w:hAnsiTheme="minorHAnsi" w:cstheme="minorHAnsi"/>
          <w:b/>
          <w:sz w:val="22"/>
          <w:szCs w:val="22"/>
        </w:rPr>
      </w:pPr>
      <w:r>
        <w:rPr>
          <w:rFonts w:ascii="Calibri" w:hAnsi="Calibri" w:cs="Arial"/>
          <w:noProof/>
        </w:rPr>
        <w:drawing>
          <wp:inline distT="0" distB="0" distL="0" distR="0" wp14:anchorId="669D5BBB" wp14:editId="3DD4F9A3">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p w14:paraId="1F7B1388" w14:textId="77777777" w:rsidR="00C3101C" w:rsidRPr="000646F1" w:rsidRDefault="00C3101C" w:rsidP="005C73E7">
      <w:pPr>
        <w:ind w:left="-270" w:right="-318"/>
        <w:jc w:val="center"/>
        <w:rPr>
          <w:rFonts w:asciiTheme="minorHAnsi" w:hAnsiTheme="minorHAnsi" w:cstheme="minorHAnsi"/>
          <w:b/>
          <w:szCs w:val="24"/>
        </w:rPr>
      </w:pPr>
      <w:r w:rsidRPr="000646F1">
        <w:rPr>
          <w:rFonts w:asciiTheme="minorHAnsi" w:hAnsiTheme="minorHAnsi" w:cstheme="minorHAnsi"/>
          <w:b/>
          <w:szCs w:val="24"/>
        </w:rPr>
        <w:t>Summer Food Service Program</w:t>
      </w:r>
    </w:p>
    <w:p w14:paraId="4FA905B2" w14:textId="77777777" w:rsidR="00C3101C" w:rsidRPr="005C73E7" w:rsidRDefault="004272F5" w:rsidP="005C73E7">
      <w:pPr>
        <w:keepNext/>
        <w:tabs>
          <w:tab w:val="left" w:pos="1455"/>
          <w:tab w:val="center" w:pos="2115"/>
        </w:tabs>
        <w:spacing w:before="120" w:after="120"/>
        <w:jc w:val="center"/>
        <w:rPr>
          <w:rFonts w:asciiTheme="minorHAnsi" w:hAnsiTheme="minorHAnsi" w:cstheme="minorHAnsi"/>
          <w:sz w:val="22"/>
          <w:szCs w:val="22"/>
        </w:rPr>
      </w:pPr>
      <w:r>
        <w:rPr>
          <w:rFonts w:ascii="Calibri" w:hAnsi="Calibri"/>
          <w:noProof/>
          <w:color w:val="1F497D"/>
          <w:sz w:val="22"/>
          <w:szCs w:val="22"/>
        </w:rPr>
        <w:drawing>
          <wp:inline distT="0" distB="0" distL="0" distR="0" wp14:anchorId="2E79C0DA" wp14:editId="0FE82E7C">
            <wp:extent cx="1295400" cy="561000"/>
            <wp:effectExtent l="0" t="0" r="0" b="0"/>
            <wp:docPr id="1" name="Picture 1" descr="cid:image003.png@01D3846D.854EC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846D.854EC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6646" cy="570201"/>
                    </a:xfrm>
                    <a:prstGeom prst="rect">
                      <a:avLst/>
                    </a:prstGeom>
                    <a:noFill/>
                    <a:ln>
                      <a:noFill/>
                    </a:ln>
                  </pic:spPr>
                </pic:pic>
              </a:graphicData>
            </a:graphic>
          </wp:inline>
        </w:drawing>
      </w:r>
    </w:p>
    <w:p w14:paraId="224C6DD5" w14:textId="77777777" w:rsidR="00C3101C" w:rsidRPr="005C73E7" w:rsidRDefault="00C3101C" w:rsidP="004B0EC9">
      <w:pPr>
        <w:pStyle w:val="Heading1"/>
        <w:rPr>
          <w:rFonts w:asciiTheme="minorHAnsi" w:hAnsiTheme="minorHAnsi" w:cstheme="minorHAnsi"/>
          <w:b/>
          <w:sz w:val="28"/>
          <w:szCs w:val="28"/>
        </w:rPr>
      </w:pPr>
      <w:r w:rsidRPr="005C73E7">
        <w:rPr>
          <w:rFonts w:asciiTheme="minorHAnsi" w:hAnsiTheme="minorHAnsi" w:cstheme="minorHAnsi"/>
          <w:b/>
          <w:sz w:val="28"/>
          <w:szCs w:val="28"/>
        </w:rPr>
        <w:t>Program Bulletin</w:t>
      </w:r>
    </w:p>
    <w:p w14:paraId="691E5AFE" w14:textId="77777777" w:rsidR="007E661E" w:rsidRPr="005C73E7" w:rsidRDefault="007E661E" w:rsidP="00C3101C">
      <w:pPr>
        <w:tabs>
          <w:tab w:val="left" w:pos="2880"/>
          <w:tab w:val="left" w:pos="3852"/>
          <w:tab w:val="right" w:pos="9360"/>
        </w:tabs>
        <w:jc w:val="right"/>
        <w:rPr>
          <w:rFonts w:asciiTheme="minorHAnsi" w:hAnsiTheme="minorHAnsi" w:cstheme="minorHAnsi"/>
          <w:b/>
          <w:i/>
          <w:sz w:val="22"/>
          <w:szCs w:val="22"/>
        </w:rPr>
      </w:pPr>
      <w:r w:rsidRPr="005C73E7">
        <w:rPr>
          <w:rFonts w:asciiTheme="minorHAnsi" w:hAnsiTheme="minorHAnsi" w:cstheme="minorHAnsi"/>
          <w:b/>
          <w:i/>
          <w:sz w:val="22"/>
          <w:szCs w:val="22"/>
        </w:rPr>
        <w:t>Child Nutrition Programs</w:t>
      </w:r>
    </w:p>
    <w:p w14:paraId="4C95C193" w14:textId="77777777" w:rsidR="007E661E" w:rsidRPr="005C73E7" w:rsidRDefault="007E661E"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 xml:space="preserve">Finance </w:t>
      </w:r>
      <w:r w:rsidR="005C73E7" w:rsidRPr="005C73E7">
        <w:rPr>
          <w:rFonts w:asciiTheme="minorHAnsi" w:hAnsiTheme="minorHAnsi" w:cstheme="minorHAnsi"/>
          <w:i/>
          <w:sz w:val="22"/>
          <w:szCs w:val="22"/>
        </w:rPr>
        <w:t>and</w:t>
      </w:r>
      <w:r w:rsidRPr="005C73E7">
        <w:rPr>
          <w:rFonts w:asciiTheme="minorHAnsi" w:hAnsiTheme="minorHAnsi" w:cstheme="minorHAnsi"/>
          <w:i/>
          <w:sz w:val="22"/>
          <w:szCs w:val="22"/>
        </w:rPr>
        <w:t xml:space="preserve"> Support Services</w:t>
      </w:r>
    </w:p>
    <w:p w14:paraId="2830158C" w14:textId="77777777" w:rsidR="00C3101C" w:rsidRPr="005C73E7" w:rsidRDefault="00C3101C"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P.O. Box 110500</w:t>
      </w:r>
    </w:p>
    <w:p w14:paraId="57B759F9" w14:textId="77777777" w:rsidR="00C3101C" w:rsidRPr="005C73E7" w:rsidRDefault="00C3101C"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 xml:space="preserve">Juneau, </w:t>
      </w:r>
      <w:proofErr w:type="gramStart"/>
      <w:r w:rsidRPr="005C73E7">
        <w:rPr>
          <w:rFonts w:asciiTheme="minorHAnsi" w:hAnsiTheme="minorHAnsi" w:cstheme="minorHAnsi"/>
          <w:i/>
          <w:sz w:val="22"/>
          <w:szCs w:val="22"/>
        </w:rPr>
        <w:t>Alaska  99811</w:t>
      </w:r>
      <w:proofErr w:type="gramEnd"/>
      <w:r w:rsidRPr="005C73E7">
        <w:rPr>
          <w:rFonts w:asciiTheme="minorHAnsi" w:hAnsiTheme="minorHAnsi" w:cstheme="minorHAnsi"/>
          <w:i/>
          <w:sz w:val="22"/>
          <w:szCs w:val="22"/>
        </w:rPr>
        <w:t>-0500</w:t>
      </w:r>
    </w:p>
    <w:p w14:paraId="3003958D" w14:textId="77777777" w:rsidR="00C3101C" w:rsidRPr="005C73E7" w:rsidRDefault="00C3101C" w:rsidP="00C3101C">
      <w:pPr>
        <w:spacing w:after="270" w:line="360" w:lineRule="auto"/>
        <w:ind w:hanging="14"/>
        <w:contextualSpacing/>
        <w:jc w:val="right"/>
        <w:rPr>
          <w:rFonts w:asciiTheme="minorHAnsi" w:eastAsia="Calibri" w:hAnsiTheme="minorHAnsi" w:cstheme="minorHAnsi"/>
          <w:color w:val="000000"/>
          <w:sz w:val="22"/>
          <w:szCs w:val="22"/>
        </w:rPr>
        <w:sectPr w:rsidR="00C3101C" w:rsidRPr="005C73E7" w:rsidSect="00C3101C">
          <w:headerReference w:type="even" r:id="rId10"/>
          <w:headerReference w:type="default" r:id="rId11"/>
          <w:footerReference w:type="even" r:id="rId12"/>
          <w:footerReference w:type="default" r:id="rId13"/>
          <w:headerReference w:type="first" r:id="rId14"/>
          <w:footerReference w:type="first" r:id="rId15"/>
          <w:pgSz w:w="12240" w:h="15840" w:code="1"/>
          <w:pgMar w:top="720" w:right="1152" w:bottom="720" w:left="1152" w:header="720" w:footer="720" w:gutter="0"/>
          <w:cols w:num="3" w:space="720"/>
          <w:docGrid w:linePitch="360"/>
        </w:sectPr>
      </w:pPr>
      <w:r w:rsidRPr="005C73E7">
        <w:rPr>
          <w:rFonts w:asciiTheme="minorHAnsi" w:hAnsiTheme="minorHAnsi" w:cstheme="minorHAnsi"/>
          <w:i/>
          <w:sz w:val="22"/>
          <w:szCs w:val="22"/>
        </w:rPr>
        <w:t>Phone (907) 465-4788</w:t>
      </w:r>
    </w:p>
    <w:p w14:paraId="148D11E0" w14:textId="77777777" w:rsidR="00C3101C" w:rsidRDefault="00C3101C" w:rsidP="00C3101C">
      <w:pPr>
        <w:spacing w:after="270" w:line="360" w:lineRule="auto"/>
        <w:contextualSpacing/>
        <w:rPr>
          <w:rFonts w:ascii="Calibri" w:eastAsia="Calibri" w:hAnsi="Calibri" w:cs="Calibri"/>
          <w:color w:val="000000"/>
          <w:sz w:val="22"/>
          <w:szCs w:val="22"/>
        </w:rPr>
        <w:sectPr w:rsidR="00C3101C" w:rsidSect="00C3101C">
          <w:type w:val="continuous"/>
          <w:pgSz w:w="12240" w:h="15840" w:code="1"/>
          <w:pgMar w:top="720" w:right="1152" w:bottom="720" w:left="1152" w:header="720" w:footer="720" w:gutter="0"/>
          <w:cols w:space="720"/>
          <w:docGrid w:linePitch="360"/>
        </w:sectPr>
      </w:pPr>
    </w:p>
    <w:p w14:paraId="02F37514" w14:textId="77777777" w:rsidR="00AE41BD" w:rsidRDefault="00AE41BD" w:rsidP="00AE41BD">
      <w:pPr>
        <w:rPr>
          <w:rFonts w:ascii="Arial" w:hAnsi="Arial" w:cs="Arial"/>
          <w:b/>
          <w:sz w:val="22"/>
          <w:szCs w:val="22"/>
        </w:rPr>
        <w:sectPr w:rsidR="00AE41BD" w:rsidSect="00C3101C">
          <w:type w:val="continuous"/>
          <w:pgSz w:w="12240" w:h="15840" w:code="1"/>
          <w:pgMar w:top="720" w:right="1152" w:bottom="720" w:left="1152" w:header="720" w:footer="720" w:gutter="0"/>
          <w:cols w:space="720"/>
          <w:docGrid w:linePitch="360"/>
        </w:sectPr>
      </w:pPr>
    </w:p>
    <w:p w14:paraId="50DF244E" w14:textId="77777777" w:rsidR="00AE41BD" w:rsidRPr="00607DAA" w:rsidRDefault="00AE41BD" w:rsidP="00AE41BD">
      <w:pPr>
        <w:rPr>
          <w:rFonts w:ascii="Arial" w:hAnsi="Arial" w:cs="Arial"/>
          <w:sz w:val="22"/>
          <w:szCs w:val="22"/>
        </w:rPr>
      </w:pPr>
      <w:r w:rsidRPr="00607DAA">
        <w:rPr>
          <w:rFonts w:ascii="Arial" w:hAnsi="Arial" w:cs="Arial"/>
          <w:b/>
          <w:sz w:val="22"/>
          <w:szCs w:val="22"/>
        </w:rPr>
        <w:t>To:</w:t>
      </w:r>
      <w:r>
        <w:rPr>
          <w:rFonts w:ascii="Arial" w:hAnsi="Arial" w:cs="Arial"/>
          <w:b/>
          <w:sz w:val="22"/>
          <w:szCs w:val="22"/>
        </w:rPr>
        <w:tab/>
      </w:r>
      <w:r w:rsidRPr="00607DAA">
        <w:rPr>
          <w:rFonts w:ascii="Arial" w:hAnsi="Arial" w:cs="Arial"/>
          <w:sz w:val="22"/>
          <w:szCs w:val="22"/>
        </w:rPr>
        <w:t>SFSP Sponsors</w:t>
      </w:r>
    </w:p>
    <w:p w14:paraId="1B80AC57" w14:textId="77777777" w:rsidR="00AE41BD" w:rsidRPr="00607DAA" w:rsidRDefault="00AE41BD" w:rsidP="00AE41BD">
      <w:pPr>
        <w:ind w:firstLine="720"/>
        <w:rPr>
          <w:rFonts w:ascii="Arial" w:hAnsi="Arial" w:cs="Arial"/>
          <w:sz w:val="22"/>
          <w:szCs w:val="22"/>
        </w:rPr>
      </w:pPr>
      <w:r w:rsidRPr="00607DAA">
        <w:rPr>
          <w:rFonts w:ascii="Arial" w:hAnsi="Arial" w:cs="Arial"/>
          <w:sz w:val="22"/>
          <w:szCs w:val="22"/>
        </w:rPr>
        <w:t>Program Reviewers</w:t>
      </w:r>
    </w:p>
    <w:p w14:paraId="32605495" w14:textId="77777777" w:rsidR="00AE41BD" w:rsidRPr="00607DAA" w:rsidRDefault="00AE41BD" w:rsidP="00AE41BD">
      <w:pPr>
        <w:rPr>
          <w:rFonts w:ascii="Arial" w:hAnsi="Arial" w:cs="Arial"/>
          <w:sz w:val="22"/>
          <w:szCs w:val="22"/>
        </w:rPr>
      </w:pPr>
    </w:p>
    <w:p w14:paraId="34999CD7" w14:textId="77777777" w:rsidR="00AE41BD" w:rsidRPr="00607DAA" w:rsidRDefault="00AE41BD" w:rsidP="00AE41BD">
      <w:pPr>
        <w:rPr>
          <w:rFonts w:ascii="Arial" w:hAnsi="Arial" w:cs="Arial"/>
          <w:sz w:val="22"/>
          <w:szCs w:val="22"/>
        </w:rPr>
      </w:pPr>
      <w:r w:rsidRPr="00607DAA">
        <w:rPr>
          <w:rFonts w:ascii="Arial" w:hAnsi="Arial" w:cs="Arial"/>
          <w:b/>
          <w:sz w:val="22"/>
          <w:szCs w:val="22"/>
        </w:rPr>
        <w:t>From:</w:t>
      </w:r>
      <w:r w:rsidRPr="00AE41BD">
        <w:rPr>
          <w:rFonts w:ascii="Arial" w:hAnsi="Arial" w:cs="Arial"/>
          <w:sz w:val="22"/>
          <w:szCs w:val="22"/>
        </w:rPr>
        <w:tab/>
      </w:r>
      <w:r w:rsidR="005C73E7">
        <w:rPr>
          <w:rFonts w:ascii="Arial" w:hAnsi="Arial" w:cs="Arial"/>
          <w:sz w:val="22"/>
          <w:szCs w:val="22"/>
        </w:rPr>
        <w:t>Rhonda Biles</w:t>
      </w:r>
    </w:p>
    <w:p w14:paraId="0422AD3D" w14:textId="77777777" w:rsidR="00AE41BD" w:rsidRDefault="005C73E7" w:rsidP="00AE41BD">
      <w:pPr>
        <w:ind w:firstLine="720"/>
        <w:rPr>
          <w:rFonts w:ascii="Arial" w:hAnsi="Arial" w:cs="Arial"/>
          <w:sz w:val="22"/>
          <w:szCs w:val="22"/>
        </w:rPr>
      </w:pPr>
      <w:r>
        <w:rPr>
          <w:rFonts w:ascii="Arial" w:hAnsi="Arial" w:cs="Arial"/>
          <w:sz w:val="22"/>
          <w:szCs w:val="22"/>
        </w:rPr>
        <w:t>SFSP Program Specialist</w:t>
      </w:r>
    </w:p>
    <w:p w14:paraId="415CBB6D" w14:textId="77777777" w:rsidR="00697CD0" w:rsidRPr="00607DAA" w:rsidRDefault="00697CD0" w:rsidP="00AE41BD">
      <w:pPr>
        <w:ind w:firstLine="720"/>
        <w:rPr>
          <w:rFonts w:ascii="Arial" w:hAnsi="Arial" w:cs="Arial"/>
          <w:sz w:val="22"/>
          <w:szCs w:val="22"/>
        </w:rPr>
      </w:pPr>
    </w:p>
    <w:p w14:paraId="1D8F1C44" w14:textId="1EB0FBB6" w:rsidR="00AE41BD" w:rsidRPr="00607DAA" w:rsidRDefault="00AE41BD" w:rsidP="00AE41BD">
      <w:pPr>
        <w:rPr>
          <w:rFonts w:ascii="Arial" w:hAnsi="Arial" w:cs="Arial"/>
          <w:sz w:val="22"/>
          <w:szCs w:val="22"/>
        </w:rPr>
      </w:pPr>
      <w:r w:rsidRPr="00607DAA">
        <w:rPr>
          <w:rFonts w:ascii="Arial" w:hAnsi="Arial" w:cs="Arial"/>
          <w:b/>
          <w:sz w:val="22"/>
          <w:szCs w:val="22"/>
        </w:rPr>
        <w:t>Date:</w:t>
      </w:r>
      <w:r>
        <w:rPr>
          <w:rFonts w:ascii="Arial" w:hAnsi="Arial" w:cs="Arial"/>
          <w:sz w:val="22"/>
          <w:szCs w:val="22"/>
        </w:rPr>
        <w:t xml:space="preserve"> </w:t>
      </w:r>
      <w:r w:rsidR="00D46E8A">
        <w:rPr>
          <w:rFonts w:ascii="Arial" w:hAnsi="Arial" w:cs="Arial"/>
          <w:sz w:val="22"/>
          <w:szCs w:val="22"/>
        </w:rPr>
        <w:t>June 14</w:t>
      </w:r>
      <w:r w:rsidR="009552CD">
        <w:rPr>
          <w:rFonts w:ascii="Arial" w:hAnsi="Arial" w:cs="Arial"/>
          <w:sz w:val="22"/>
          <w:szCs w:val="22"/>
        </w:rPr>
        <w:t>, 2021</w:t>
      </w:r>
    </w:p>
    <w:p w14:paraId="163C241D" w14:textId="68F2B41F" w:rsidR="00AE41BD" w:rsidRPr="00607DAA" w:rsidRDefault="00697CD0" w:rsidP="00AE41BD">
      <w:pPr>
        <w:rPr>
          <w:rFonts w:ascii="Arial" w:hAnsi="Arial" w:cs="Arial"/>
          <w:sz w:val="22"/>
          <w:szCs w:val="22"/>
        </w:rPr>
      </w:pPr>
      <w:r w:rsidRPr="00607DAA">
        <w:rPr>
          <w:rFonts w:ascii="Arial" w:hAnsi="Arial" w:cs="Arial"/>
          <w:b/>
          <w:sz w:val="22"/>
          <w:szCs w:val="22"/>
        </w:rPr>
        <w:t>Bulletin:</w:t>
      </w:r>
      <w:r w:rsidRPr="00607DAA">
        <w:rPr>
          <w:rFonts w:ascii="Arial" w:hAnsi="Arial" w:cs="Arial"/>
          <w:sz w:val="22"/>
          <w:szCs w:val="22"/>
        </w:rPr>
        <w:t xml:space="preserve"> </w:t>
      </w:r>
      <w:r>
        <w:rPr>
          <w:rFonts w:ascii="Arial" w:hAnsi="Arial" w:cs="Arial"/>
          <w:sz w:val="22"/>
          <w:szCs w:val="22"/>
        </w:rPr>
        <w:t>2021-</w:t>
      </w:r>
      <w:r w:rsidR="00D46E8A">
        <w:rPr>
          <w:rFonts w:ascii="Arial" w:hAnsi="Arial" w:cs="Arial"/>
          <w:sz w:val="22"/>
          <w:szCs w:val="22"/>
        </w:rPr>
        <w:t>0</w:t>
      </w:r>
      <w:r w:rsidR="000148C4">
        <w:rPr>
          <w:rFonts w:ascii="Arial" w:hAnsi="Arial" w:cs="Arial"/>
          <w:sz w:val="22"/>
          <w:szCs w:val="22"/>
        </w:rPr>
        <w:t>5</w:t>
      </w:r>
    </w:p>
    <w:p w14:paraId="1C4223FC" w14:textId="6F3C3CE1" w:rsidR="00AE41BD" w:rsidRDefault="00AE41BD" w:rsidP="00AE41BD">
      <w:pPr>
        <w:rPr>
          <w:rFonts w:ascii="Arial" w:hAnsi="Arial" w:cs="Arial"/>
          <w:sz w:val="22"/>
          <w:szCs w:val="22"/>
        </w:rPr>
      </w:pPr>
    </w:p>
    <w:p w14:paraId="74F876D3" w14:textId="7AF37CDA" w:rsidR="00D46E8A" w:rsidRDefault="00D46E8A" w:rsidP="00AE41BD">
      <w:pPr>
        <w:rPr>
          <w:rFonts w:ascii="Arial" w:hAnsi="Arial" w:cs="Arial"/>
          <w:sz w:val="22"/>
          <w:szCs w:val="22"/>
        </w:rPr>
      </w:pPr>
    </w:p>
    <w:p w14:paraId="023E8754" w14:textId="77777777" w:rsidR="00D46E8A" w:rsidRDefault="00D46E8A" w:rsidP="00AE41BD">
      <w:pPr>
        <w:rPr>
          <w:rFonts w:ascii="Arial" w:hAnsi="Arial" w:cs="Arial"/>
          <w:b/>
          <w:sz w:val="22"/>
          <w:szCs w:val="22"/>
        </w:rPr>
      </w:pPr>
    </w:p>
    <w:p w14:paraId="1D32D270" w14:textId="7ACC1495" w:rsidR="00AE41BD" w:rsidRDefault="00AE41BD" w:rsidP="00AE41BD">
      <w:pPr>
        <w:rPr>
          <w:rFonts w:ascii="Arial" w:hAnsi="Arial" w:cs="Arial"/>
          <w:sz w:val="22"/>
          <w:szCs w:val="22"/>
        </w:rPr>
      </w:pPr>
      <w:r w:rsidRPr="00607DAA">
        <w:rPr>
          <w:rFonts w:ascii="Arial" w:hAnsi="Arial" w:cs="Arial"/>
          <w:b/>
          <w:sz w:val="22"/>
          <w:szCs w:val="22"/>
        </w:rPr>
        <w:t>Subject:</w:t>
      </w:r>
      <w:r w:rsidRPr="00607DAA">
        <w:rPr>
          <w:rFonts w:ascii="Arial" w:hAnsi="Arial" w:cs="Arial"/>
          <w:sz w:val="22"/>
          <w:szCs w:val="22"/>
        </w:rPr>
        <w:t xml:space="preserve"> </w:t>
      </w:r>
      <w:r w:rsidR="000646F1">
        <w:rPr>
          <w:rFonts w:ascii="Arial" w:hAnsi="Arial" w:cs="Arial"/>
          <w:sz w:val="22"/>
          <w:szCs w:val="22"/>
        </w:rPr>
        <w:t xml:space="preserve">2021 </w:t>
      </w:r>
      <w:r w:rsidR="00D46E8A">
        <w:rPr>
          <w:rFonts w:ascii="Arial" w:hAnsi="Arial" w:cs="Arial"/>
          <w:sz w:val="22"/>
          <w:szCs w:val="22"/>
        </w:rPr>
        <w:t xml:space="preserve">‘Summer’ </w:t>
      </w:r>
      <w:r w:rsidR="000646F1">
        <w:rPr>
          <w:rFonts w:ascii="Arial" w:hAnsi="Arial" w:cs="Arial"/>
          <w:sz w:val="22"/>
          <w:szCs w:val="22"/>
        </w:rPr>
        <w:t xml:space="preserve">SFSP </w:t>
      </w:r>
      <w:r w:rsidR="00A84CC4">
        <w:rPr>
          <w:rFonts w:ascii="Arial" w:hAnsi="Arial" w:cs="Arial"/>
          <w:sz w:val="22"/>
          <w:szCs w:val="22"/>
        </w:rPr>
        <w:t>Information</w:t>
      </w:r>
    </w:p>
    <w:p w14:paraId="41BFCE68" w14:textId="77777777" w:rsidR="00697CD0" w:rsidRDefault="00697CD0" w:rsidP="00AE41BD">
      <w:pPr>
        <w:rPr>
          <w:rFonts w:ascii="Arial" w:hAnsi="Arial" w:cs="Arial"/>
          <w:sz w:val="22"/>
          <w:szCs w:val="22"/>
        </w:rPr>
      </w:pPr>
    </w:p>
    <w:p w14:paraId="765E3CB3" w14:textId="77777777" w:rsidR="00AE41BD" w:rsidRDefault="00AE41BD" w:rsidP="00AE41BD">
      <w:pPr>
        <w:rPr>
          <w:rFonts w:ascii="Arial" w:hAnsi="Arial" w:cs="Arial"/>
          <w:sz w:val="22"/>
          <w:szCs w:val="22"/>
        </w:rPr>
        <w:sectPr w:rsidR="00AE41BD" w:rsidSect="00AE41BD">
          <w:type w:val="continuous"/>
          <w:pgSz w:w="12240" w:h="15840" w:code="1"/>
          <w:pgMar w:top="720" w:right="1152" w:bottom="720" w:left="1152" w:header="720" w:footer="720" w:gutter="0"/>
          <w:cols w:num="2" w:space="720"/>
          <w:docGrid w:linePitch="360"/>
        </w:sectPr>
      </w:pPr>
    </w:p>
    <w:p w14:paraId="184BA5D3" w14:textId="77777777" w:rsidR="00AE41BD" w:rsidRDefault="00AE41BD" w:rsidP="00C76746">
      <w:pPr>
        <w:spacing w:after="480"/>
        <w:rPr>
          <w:rFonts w:ascii="Arial" w:hAnsi="Arial" w:cs="Arial"/>
          <w:sz w:val="22"/>
          <w:szCs w:val="22"/>
        </w:rPr>
      </w:pPr>
    </w:p>
    <w:p w14:paraId="292560CD" w14:textId="77777777" w:rsidR="00677547" w:rsidRPr="00250E73" w:rsidRDefault="00AE41BD" w:rsidP="00A84CC4">
      <w:pPr>
        <w:rPr>
          <w:rFonts w:asciiTheme="minorHAnsi" w:hAnsiTheme="minorHAnsi" w:cstheme="minorHAnsi"/>
          <w:b/>
          <w:szCs w:val="24"/>
        </w:rPr>
      </w:pPr>
      <w:r w:rsidRPr="00250E73">
        <w:rPr>
          <w:rFonts w:asciiTheme="minorHAnsi" w:hAnsiTheme="minorHAnsi" w:cstheme="minorHAnsi"/>
          <w:b/>
          <w:szCs w:val="24"/>
        </w:rPr>
        <w:t>USDA Policy Memos, Information, and Guidance:</w:t>
      </w:r>
    </w:p>
    <w:p w14:paraId="19FF6773" w14:textId="5E4D8016" w:rsidR="009552CD" w:rsidRDefault="00D46E8A" w:rsidP="009552CD">
      <w:pPr>
        <w:pStyle w:val="ListParagraph"/>
        <w:numPr>
          <w:ilvl w:val="0"/>
          <w:numId w:val="21"/>
        </w:numPr>
        <w:rPr>
          <w:rFonts w:asciiTheme="minorHAnsi" w:hAnsiTheme="minorHAnsi" w:cstheme="minorHAnsi"/>
          <w:szCs w:val="24"/>
        </w:rPr>
      </w:pPr>
      <w:r w:rsidRPr="0043765A">
        <w:rPr>
          <w:rFonts w:asciiTheme="minorHAnsi" w:hAnsiTheme="minorHAnsi" w:cstheme="minorHAnsi"/>
          <w:b/>
          <w:bCs/>
          <w:szCs w:val="24"/>
        </w:rPr>
        <w:t>SFSP 07-2</w:t>
      </w:r>
      <w:r w:rsidR="0043765A" w:rsidRPr="0043765A">
        <w:rPr>
          <w:rFonts w:asciiTheme="minorHAnsi" w:hAnsiTheme="minorHAnsi" w:cstheme="minorHAnsi"/>
          <w:b/>
          <w:bCs/>
          <w:szCs w:val="24"/>
        </w:rPr>
        <w:t>0</w:t>
      </w:r>
      <w:r w:rsidRPr="0043765A">
        <w:rPr>
          <w:rFonts w:asciiTheme="minorHAnsi" w:hAnsiTheme="minorHAnsi" w:cstheme="minorHAnsi"/>
          <w:b/>
          <w:bCs/>
          <w:szCs w:val="24"/>
        </w:rPr>
        <w:t>21</w:t>
      </w:r>
      <w:r w:rsidR="009552CD">
        <w:rPr>
          <w:rFonts w:asciiTheme="minorHAnsi" w:hAnsiTheme="minorHAnsi" w:cstheme="minorHAnsi"/>
          <w:szCs w:val="24"/>
        </w:rPr>
        <w:t xml:space="preserve"> – </w:t>
      </w:r>
      <w:r>
        <w:rPr>
          <w:rFonts w:asciiTheme="minorHAnsi" w:hAnsiTheme="minorHAnsi" w:cstheme="minorHAnsi"/>
          <w:szCs w:val="24"/>
        </w:rPr>
        <w:t>Visual Identification of Participants for Racial/Ethnic Data Collection No Longer Allowable</w:t>
      </w:r>
    </w:p>
    <w:p w14:paraId="5E37AF7F" w14:textId="36B36638" w:rsidR="00E46813" w:rsidRPr="008D0E44" w:rsidRDefault="00E46813" w:rsidP="009552CD">
      <w:pPr>
        <w:pStyle w:val="ListParagraph"/>
        <w:numPr>
          <w:ilvl w:val="0"/>
          <w:numId w:val="21"/>
        </w:numPr>
        <w:rPr>
          <w:rFonts w:asciiTheme="minorHAnsi" w:hAnsiTheme="minorHAnsi" w:cstheme="minorHAnsi"/>
          <w:szCs w:val="24"/>
        </w:rPr>
      </w:pPr>
      <w:r>
        <w:rPr>
          <w:rFonts w:asciiTheme="minorHAnsi" w:hAnsiTheme="minorHAnsi" w:cstheme="minorHAnsi"/>
          <w:b/>
          <w:bCs/>
          <w:szCs w:val="24"/>
        </w:rPr>
        <w:t>SFSP 08</w:t>
      </w:r>
      <w:r w:rsidRPr="00E46813">
        <w:rPr>
          <w:rFonts w:asciiTheme="minorHAnsi" w:hAnsiTheme="minorHAnsi" w:cstheme="minorHAnsi"/>
          <w:b/>
          <w:bCs/>
          <w:szCs w:val="24"/>
        </w:rPr>
        <w:t>-2021</w:t>
      </w:r>
      <w:r>
        <w:rPr>
          <w:rFonts w:asciiTheme="minorHAnsi" w:hAnsiTheme="minorHAnsi" w:cstheme="minorHAnsi"/>
          <w:szCs w:val="24"/>
        </w:rPr>
        <w:t xml:space="preserve"> – Questions and Answers for Child Nutrition Programs in School Year 2021-2011</w:t>
      </w:r>
    </w:p>
    <w:p w14:paraId="76306B7C" w14:textId="77777777" w:rsidR="00A84CC4" w:rsidRPr="00250E73" w:rsidRDefault="00A84CC4" w:rsidP="00C76746">
      <w:pPr>
        <w:ind w:left="360"/>
        <w:rPr>
          <w:rFonts w:asciiTheme="minorHAnsi" w:hAnsiTheme="minorHAnsi" w:cstheme="minorHAnsi"/>
          <w:szCs w:val="24"/>
        </w:rPr>
      </w:pPr>
    </w:p>
    <w:p w14:paraId="3A98638A" w14:textId="7E0FA535" w:rsidR="00C76746" w:rsidRPr="00250E73" w:rsidRDefault="004D6A28" w:rsidP="00C76746">
      <w:pPr>
        <w:ind w:left="360"/>
        <w:rPr>
          <w:rFonts w:asciiTheme="minorHAnsi" w:hAnsiTheme="minorHAnsi" w:cstheme="minorHAnsi"/>
          <w:szCs w:val="24"/>
        </w:rPr>
      </w:pPr>
      <w:r w:rsidRPr="00250E73">
        <w:rPr>
          <w:rFonts w:asciiTheme="minorHAnsi" w:hAnsiTheme="minorHAnsi" w:cstheme="minorHAnsi"/>
          <w:szCs w:val="24"/>
        </w:rPr>
        <w:t>To view</w:t>
      </w:r>
      <w:r w:rsidR="00C76746" w:rsidRPr="00250E73">
        <w:rPr>
          <w:rFonts w:asciiTheme="minorHAnsi" w:hAnsiTheme="minorHAnsi" w:cstheme="minorHAnsi"/>
          <w:szCs w:val="24"/>
        </w:rPr>
        <w:t xml:space="preserve"> </w:t>
      </w:r>
      <w:r w:rsidR="008D0E44">
        <w:rPr>
          <w:rFonts w:asciiTheme="minorHAnsi" w:hAnsiTheme="minorHAnsi" w:cstheme="minorHAnsi"/>
          <w:szCs w:val="24"/>
        </w:rPr>
        <w:t xml:space="preserve">current </w:t>
      </w:r>
      <w:r w:rsidR="00C76746" w:rsidRPr="00250E73">
        <w:rPr>
          <w:rFonts w:asciiTheme="minorHAnsi" w:hAnsiTheme="minorHAnsi" w:cstheme="minorHAnsi"/>
          <w:szCs w:val="24"/>
        </w:rPr>
        <w:t xml:space="preserve">USDA </w:t>
      </w:r>
      <w:r w:rsidR="00C32794">
        <w:rPr>
          <w:rFonts w:asciiTheme="minorHAnsi" w:hAnsiTheme="minorHAnsi" w:cstheme="minorHAnsi"/>
          <w:szCs w:val="24"/>
        </w:rPr>
        <w:t xml:space="preserve">SFSP </w:t>
      </w:r>
      <w:r w:rsidR="00C76746" w:rsidRPr="00250E73">
        <w:rPr>
          <w:rFonts w:asciiTheme="minorHAnsi" w:hAnsiTheme="minorHAnsi" w:cstheme="minorHAnsi"/>
          <w:szCs w:val="24"/>
        </w:rPr>
        <w:t>policy memos, visit</w:t>
      </w:r>
      <w:r w:rsidR="00A773BA">
        <w:rPr>
          <w:rFonts w:asciiTheme="minorHAnsi" w:hAnsiTheme="minorHAnsi" w:cstheme="minorHAnsi"/>
          <w:szCs w:val="24"/>
        </w:rPr>
        <w:t xml:space="preserve"> the following</w:t>
      </w:r>
      <w:r w:rsidR="00C76746" w:rsidRPr="00250E73">
        <w:rPr>
          <w:rFonts w:asciiTheme="minorHAnsi" w:hAnsiTheme="minorHAnsi" w:cstheme="minorHAnsi"/>
          <w:szCs w:val="24"/>
        </w:rPr>
        <w:t>:</w:t>
      </w:r>
    </w:p>
    <w:p w14:paraId="032F89C4" w14:textId="7D0E106F" w:rsidR="00C76746" w:rsidRPr="00681534" w:rsidRDefault="00A773BA" w:rsidP="00681534">
      <w:pPr>
        <w:pStyle w:val="ListParagraph"/>
        <w:numPr>
          <w:ilvl w:val="0"/>
          <w:numId w:val="21"/>
        </w:numPr>
        <w:rPr>
          <w:rFonts w:asciiTheme="minorHAnsi" w:hAnsiTheme="minorHAnsi" w:cstheme="minorHAnsi"/>
          <w:szCs w:val="24"/>
        </w:rPr>
      </w:pPr>
      <w:r w:rsidRPr="00681534">
        <w:rPr>
          <w:rFonts w:asciiTheme="minorHAnsi" w:hAnsiTheme="minorHAnsi" w:cstheme="minorHAnsi"/>
          <w:szCs w:val="24"/>
        </w:rPr>
        <w:t>CNPWeb SFSP Welcome page (after logging in)</w:t>
      </w:r>
      <w:r w:rsidR="002449F6">
        <w:rPr>
          <w:rFonts w:asciiTheme="minorHAnsi" w:hAnsiTheme="minorHAnsi" w:cstheme="minorHAnsi"/>
          <w:szCs w:val="24"/>
        </w:rPr>
        <w:t>,</w:t>
      </w:r>
      <w:r w:rsidR="004D6A28" w:rsidRPr="00681534">
        <w:rPr>
          <w:rFonts w:asciiTheme="minorHAnsi" w:hAnsiTheme="minorHAnsi" w:cstheme="minorHAnsi"/>
          <w:szCs w:val="24"/>
        </w:rPr>
        <w:t xml:space="preserve"> or the </w:t>
      </w:r>
      <w:hyperlink r:id="rId16" w:tooltip="USDA Policy Memorandum webpage" w:history="1">
        <w:r w:rsidR="002449F6">
          <w:rPr>
            <w:rStyle w:val="Hyperlink"/>
            <w:rFonts w:asciiTheme="minorHAnsi" w:hAnsiTheme="minorHAnsi" w:cstheme="minorHAnsi"/>
            <w:szCs w:val="24"/>
          </w:rPr>
          <w:t>link t</w:t>
        </w:r>
        <w:r w:rsidR="002449F6">
          <w:rPr>
            <w:rStyle w:val="Hyperlink"/>
            <w:rFonts w:asciiTheme="minorHAnsi" w:hAnsiTheme="minorHAnsi" w:cstheme="minorHAnsi"/>
            <w:szCs w:val="24"/>
          </w:rPr>
          <w:t>o</w:t>
        </w:r>
        <w:r w:rsidR="002449F6">
          <w:rPr>
            <w:rStyle w:val="Hyperlink"/>
            <w:rFonts w:asciiTheme="minorHAnsi" w:hAnsiTheme="minorHAnsi" w:cstheme="minorHAnsi"/>
            <w:szCs w:val="24"/>
          </w:rPr>
          <w:t xml:space="preserve"> USDA Policy Memorandum webpage</w:t>
        </w:r>
      </w:hyperlink>
      <w:r w:rsidR="00A3610E">
        <w:rPr>
          <w:rStyle w:val="Hyperlink"/>
          <w:rFonts w:asciiTheme="minorHAnsi" w:hAnsiTheme="minorHAnsi" w:cstheme="minorHAnsi"/>
          <w:szCs w:val="24"/>
          <w:u w:val="none"/>
        </w:rPr>
        <w:t xml:space="preserve"> </w:t>
      </w:r>
      <w:r w:rsidR="00A3610E">
        <w:rPr>
          <w:rStyle w:val="Hyperlink"/>
          <w:rFonts w:asciiTheme="minorHAnsi" w:hAnsiTheme="minorHAnsi" w:cstheme="minorHAnsi"/>
          <w:color w:val="auto"/>
          <w:szCs w:val="24"/>
          <w:u w:val="none"/>
        </w:rPr>
        <w:t xml:space="preserve">and the </w:t>
      </w:r>
      <w:hyperlink r:id="rId17" w:tooltip="Link to USDA SFSP policy memo webpage" w:history="1">
        <w:r w:rsidR="00A3610E" w:rsidRPr="00A3610E">
          <w:rPr>
            <w:rStyle w:val="Hyperlink"/>
            <w:rFonts w:asciiTheme="minorHAnsi" w:hAnsiTheme="minorHAnsi" w:cstheme="minorHAnsi"/>
            <w:szCs w:val="24"/>
          </w:rPr>
          <w:t>SFSP USDA Policy Memo webpage</w:t>
        </w:r>
      </w:hyperlink>
      <w:r w:rsidR="00A3610E">
        <w:rPr>
          <w:rStyle w:val="Hyperlink"/>
          <w:rFonts w:asciiTheme="minorHAnsi" w:hAnsiTheme="minorHAnsi" w:cstheme="minorHAnsi"/>
          <w:color w:val="auto"/>
          <w:szCs w:val="24"/>
          <w:u w:val="none"/>
        </w:rPr>
        <w:t>.</w:t>
      </w:r>
    </w:p>
    <w:p w14:paraId="51C4D581" w14:textId="77777777" w:rsidR="00677547" w:rsidRPr="00250E73" w:rsidRDefault="00677547" w:rsidP="00AE41BD">
      <w:pPr>
        <w:rPr>
          <w:rFonts w:asciiTheme="minorHAnsi" w:hAnsiTheme="minorHAnsi" w:cstheme="minorHAnsi"/>
          <w:szCs w:val="24"/>
        </w:rPr>
      </w:pPr>
    </w:p>
    <w:p w14:paraId="073FA3A4" w14:textId="77777777" w:rsidR="00677547" w:rsidRPr="00250E73" w:rsidRDefault="00677547" w:rsidP="00AE41BD">
      <w:pPr>
        <w:rPr>
          <w:rFonts w:asciiTheme="minorHAnsi" w:hAnsiTheme="minorHAnsi" w:cstheme="minorHAnsi"/>
          <w:b/>
          <w:szCs w:val="24"/>
        </w:rPr>
      </w:pPr>
      <w:r w:rsidRPr="00250E73">
        <w:rPr>
          <w:rFonts w:asciiTheme="minorHAnsi" w:hAnsiTheme="minorHAnsi" w:cstheme="minorHAnsi"/>
          <w:b/>
          <w:szCs w:val="24"/>
        </w:rPr>
        <w:t>Additional Topics:</w:t>
      </w:r>
    </w:p>
    <w:p w14:paraId="37B6E7D8" w14:textId="24719633" w:rsidR="0024047B" w:rsidRDefault="0024047B" w:rsidP="00EF3705">
      <w:pPr>
        <w:pStyle w:val="ListParagraph"/>
        <w:numPr>
          <w:ilvl w:val="0"/>
          <w:numId w:val="14"/>
        </w:numPr>
        <w:rPr>
          <w:rFonts w:asciiTheme="minorHAnsi" w:hAnsiTheme="minorHAnsi" w:cstheme="minorHAnsi"/>
          <w:szCs w:val="24"/>
        </w:rPr>
      </w:pPr>
      <w:r w:rsidRPr="006542B1">
        <w:rPr>
          <w:rFonts w:asciiTheme="minorHAnsi" w:hAnsiTheme="minorHAnsi" w:cstheme="minorHAnsi"/>
          <w:color w:val="C00000"/>
          <w:szCs w:val="24"/>
        </w:rPr>
        <w:t>New!</w:t>
      </w:r>
      <w:r w:rsidR="009552CD">
        <w:rPr>
          <w:rFonts w:asciiTheme="minorHAnsi" w:hAnsiTheme="minorHAnsi" w:cstheme="minorHAnsi"/>
          <w:szCs w:val="24"/>
        </w:rPr>
        <w:t xml:space="preserve"> </w:t>
      </w:r>
      <w:r w:rsidR="00D46E8A">
        <w:rPr>
          <w:rFonts w:asciiTheme="minorHAnsi" w:hAnsiTheme="minorHAnsi" w:cstheme="minorHAnsi"/>
          <w:szCs w:val="24"/>
        </w:rPr>
        <w:t>May Claim Submission</w:t>
      </w:r>
      <w:r w:rsidR="00D17469">
        <w:rPr>
          <w:rFonts w:asciiTheme="minorHAnsi" w:hAnsiTheme="minorHAnsi" w:cstheme="minorHAnsi"/>
          <w:szCs w:val="24"/>
        </w:rPr>
        <w:t xml:space="preserve"> for SFAs</w:t>
      </w:r>
    </w:p>
    <w:p w14:paraId="60255FB9" w14:textId="4BE3B944" w:rsidR="003F2DBD" w:rsidRPr="0024047B" w:rsidRDefault="003F2DBD" w:rsidP="00EF3705">
      <w:pPr>
        <w:pStyle w:val="ListParagraph"/>
        <w:numPr>
          <w:ilvl w:val="0"/>
          <w:numId w:val="14"/>
        </w:numPr>
        <w:rPr>
          <w:rFonts w:asciiTheme="minorHAnsi" w:hAnsiTheme="minorHAnsi" w:cstheme="minorHAnsi"/>
          <w:szCs w:val="24"/>
        </w:rPr>
      </w:pPr>
      <w:r>
        <w:rPr>
          <w:rFonts w:asciiTheme="minorHAnsi" w:hAnsiTheme="minorHAnsi" w:cstheme="minorHAnsi"/>
          <w:color w:val="C00000"/>
          <w:szCs w:val="24"/>
        </w:rPr>
        <w:t>New!</w:t>
      </w:r>
      <w:r>
        <w:rPr>
          <w:rFonts w:asciiTheme="minorHAnsi" w:hAnsiTheme="minorHAnsi" w:cstheme="minorHAnsi"/>
          <w:szCs w:val="24"/>
        </w:rPr>
        <w:t xml:space="preserve"> </w:t>
      </w:r>
      <w:r w:rsidR="00D46E8A">
        <w:rPr>
          <w:rFonts w:asciiTheme="minorHAnsi" w:hAnsiTheme="minorHAnsi" w:cstheme="minorHAnsi"/>
          <w:szCs w:val="24"/>
        </w:rPr>
        <w:t>Turnip the Beet 2021</w:t>
      </w:r>
    </w:p>
    <w:p w14:paraId="7CE63B33" w14:textId="5E081757" w:rsidR="000E59BB" w:rsidRDefault="000E59BB" w:rsidP="00EF3705">
      <w:pPr>
        <w:pStyle w:val="ListParagraph"/>
        <w:numPr>
          <w:ilvl w:val="0"/>
          <w:numId w:val="14"/>
        </w:numPr>
        <w:rPr>
          <w:rFonts w:asciiTheme="minorHAnsi" w:hAnsiTheme="minorHAnsi" w:cstheme="minorHAnsi"/>
          <w:szCs w:val="24"/>
        </w:rPr>
      </w:pPr>
      <w:r>
        <w:rPr>
          <w:rFonts w:asciiTheme="minorHAnsi" w:hAnsiTheme="minorHAnsi" w:cstheme="minorHAnsi"/>
          <w:color w:val="C00000"/>
          <w:szCs w:val="24"/>
        </w:rPr>
        <w:t>New!</w:t>
      </w:r>
      <w:r>
        <w:rPr>
          <w:rFonts w:asciiTheme="minorHAnsi" w:hAnsiTheme="minorHAnsi" w:cstheme="minorHAnsi"/>
          <w:szCs w:val="24"/>
        </w:rPr>
        <w:t xml:space="preserve"> </w:t>
      </w:r>
      <w:r w:rsidR="00D46E8A">
        <w:rPr>
          <w:rFonts w:asciiTheme="minorHAnsi" w:hAnsiTheme="minorHAnsi" w:cstheme="minorHAnsi"/>
          <w:szCs w:val="24"/>
        </w:rPr>
        <w:t>Farm to Summer</w:t>
      </w:r>
    </w:p>
    <w:p w14:paraId="777459B7" w14:textId="5ACEF97F" w:rsidR="00816BDD" w:rsidRDefault="00816BDD" w:rsidP="00EF3705">
      <w:pPr>
        <w:pStyle w:val="ListParagraph"/>
        <w:numPr>
          <w:ilvl w:val="0"/>
          <w:numId w:val="14"/>
        </w:numPr>
        <w:rPr>
          <w:rFonts w:asciiTheme="minorHAnsi" w:hAnsiTheme="minorHAnsi" w:cstheme="minorHAnsi"/>
          <w:szCs w:val="24"/>
        </w:rPr>
      </w:pPr>
      <w:r w:rsidRPr="00816BDD">
        <w:rPr>
          <w:rFonts w:asciiTheme="minorHAnsi" w:hAnsiTheme="minorHAnsi" w:cstheme="minorHAnsi"/>
          <w:color w:val="7030A0"/>
          <w:szCs w:val="24"/>
        </w:rPr>
        <w:t>Reminder!</w:t>
      </w:r>
      <w:r>
        <w:rPr>
          <w:rFonts w:asciiTheme="minorHAnsi" w:hAnsiTheme="minorHAnsi" w:cstheme="minorHAnsi"/>
          <w:szCs w:val="24"/>
        </w:rPr>
        <w:t xml:space="preserve"> Procurement Thresholds</w:t>
      </w:r>
    </w:p>
    <w:p w14:paraId="2FC7FC7D" w14:textId="209F0190" w:rsidR="00677547" w:rsidRPr="00250E73" w:rsidRDefault="008D0E44" w:rsidP="00EF3705">
      <w:pPr>
        <w:pStyle w:val="ListParagraph"/>
        <w:numPr>
          <w:ilvl w:val="0"/>
          <w:numId w:val="14"/>
        </w:numPr>
        <w:rPr>
          <w:rFonts w:asciiTheme="minorHAnsi" w:hAnsiTheme="minorHAnsi" w:cstheme="minorHAnsi"/>
          <w:szCs w:val="24"/>
        </w:rPr>
      </w:pPr>
      <w:r w:rsidRPr="008D0E44">
        <w:rPr>
          <w:rFonts w:asciiTheme="minorHAnsi" w:hAnsiTheme="minorHAnsi" w:cstheme="minorHAnsi"/>
          <w:color w:val="7030A0"/>
          <w:szCs w:val="24"/>
        </w:rPr>
        <w:t>Reminder!</w:t>
      </w:r>
      <w:r>
        <w:rPr>
          <w:rFonts w:asciiTheme="minorHAnsi" w:hAnsiTheme="minorHAnsi" w:cstheme="minorHAnsi"/>
          <w:szCs w:val="24"/>
        </w:rPr>
        <w:t xml:space="preserve"> </w:t>
      </w:r>
      <w:r w:rsidR="00D46E8A">
        <w:rPr>
          <w:rFonts w:asciiTheme="minorHAnsi" w:hAnsiTheme="minorHAnsi" w:cstheme="minorHAnsi"/>
          <w:szCs w:val="24"/>
        </w:rPr>
        <w:t>Unavailability of Milk</w:t>
      </w:r>
    </w:p>
    <w:p w14:paraId="342B2A3E" w14:textId="6655D387" w:rsidR="004C4EAA" w:rsidRDefault="00D757D5" w:rsidP="004C4EAA">
      <w:pPr>
        <w:pStyle w:val="ListParagraph"/>
        <w:numPr>
          <w:ilvl w:val="0"/>
          <w:numId w:val="14"/>
        </w:numPr>
        <w:rPr>
          <w:rFonts w:asciiTheme="minorHAnsi" w:hAnsiTheme="minorHAnsi" w:cstheme="minorHAnsi"/>
          <w:szCs w:val="24"/>
        </w:rPr>
      </w:pPr>
      <w:r w:rsidRPr="00816BDD">
        <w:rPr>
          <w:rFonts w:asciiTheme="minorHAnsi" w:hAnsiTheme="minorHAnsi" w:cstheme="minorHAnsi"/>
          <w:color w:val="0070C0"/>
          <w:szCs w:val="24"/>
          <w:u w:val="single"/>
        </w:rPr>
        <w:t>Resource!</w:t>
      </w:r>
      <w:r>
        <w:rPr>
          <w:rFonts w:asciiTheme="minorHAnsi" w:hAnsiTheme="minorHAnsi" w:cstheme="minorHAnsi"/>
          <w:szCs w:val="24"/>
        </w:rPr>
        <w:t xml:space="preserve"> </w:t>
      </w:r>
      <w:r w:rsidR="004C4EAA" w:rsidRPr="00250E73">
        <w:rPr>
          <w:rFonts w:asciiTheme="minorHAnsi" w:hAnsiTheme="minorHAnsi" w:cstheme="minorHAnsi"/>
          <w:szCs w:val="24"/>
        </w:rPr>
        <w:t xml:space="preserve">Food Buying Guide </w:t>
      </w:r>
      <w:r w:rsidR="000B4E84" w:rsidRPr="00250E73">
        <w:rPr>
          <w:rFonts w:asciiTheme="minorHAnsi" w:hAnsiTheme="minorHAnsi" w:cstheme="minorHAnsi"/>
          <w:szCs w:val="24"/>
        </w:rPr>
        <w:t>Web-Based Tool</w:t>
      </w:r>
      <w:r w:rsidR="00826469">
        <w:rPr>
          <w:rFonts w:asciiTheme="minorHAnsi" w:hAnsiTheme="minorHAnsi" w:cstheme="minorHAnsi"/>
          <w:szCs w:val="24"/>
        </w:rPr>
        <w:t xml:space="preserve"> and Training</w:t>
      </w:r>
    </w:p>
    <w:p w14:paraId="36C40098" w14:textId="77777777" w:rsidR="008A39D6" w:rsidRPr="00250E73" w:rsidRDefault="008A39D6" w:rsidP="004272F5">
      <w:pPr>
        <w:rPr>
          <w:rFonts w:asciiTheme="minorHAnsi" w:hAnsiTheme="minorHAnsi" w:cstheme="minorHAnsi"/>
          <w:szCs w:val="24"/>
        </w:rPr>
      </w:pPr>
    </w:p>
    <w:p w14:paraId="65EDC93F" w14:textId="77777777" w:rsidR="004272F5" w:rsidRPr="00250E73" w:rsidRDefault="004272F5" w:rsidP="004272F5">
      <w:pPr>
        <w:rPr>
          <w:rFonts w:asciiTheme="minorHAnsi" w:hAnsiTheme="minorHAnsi" w:cstheme="minorHAnsi"/>
          <w:b/>
          <w:szCs w:val="24"/>
        </w:rPr>
      </w:pPr>
      <w:r w:rsidRPr="00250E73">
        <w:rPr>
          <w:rFonts w:asciiTheme="minorHAnsi" w:hAnsiTheme="minorHAnsi" w:cstheme="minorHAnsi"/>
          <w:b/>
          <w:szCs w:val="24"/>
        </w:rPr>
        <w:t>Attachments</w:t>
      </w:r>
      <w:r w:rsidR="00DB1BA5">
        <w:rPr>
          <w:rFonts w:asciiTheme="minorHAnsi" w:hAnsiTheme="minorHAnsi" w:cstheme="minorHAnsi"/>
          <w:b/>
          <w:szCs w:val="24"/>
        </w:rPr>
        <w:t xml:space="preserve"> &amp; Links</w:t>
      </w:r>
      <w:r w:rsidRPr="00250E73">
        <w:rPr>
          <w:rFonts w:asciiTheme="minorHAnsi" w:hAnsiTheme="minorHAnsi" w:cstheme="minorHAnsi"/>
          <w:b/>
          <w:szCs w:val="24"/>
        </w:rPr>
        <w:t>:</w:t>
      </w:r>
    </w:p>
    <w:p w14:paraId="2F501B34" w14:textId="605943D7" w:rsidR="00AF24E5" w:rsidRDefault="00D43A1C" w:rsidP="004272F5">
      <w:pPr>
        <w:pStyle w:val="ListParagraph"/>
        <w:numPr>
          <w:ilvl w:val="0"/>
          <w:numId w:val="20"/>
        </w:numPr>
        <w:rPr>
          <w:rFonts w:asciiTheme="minorHAnsi" w:hAnsiTheme="minorHAnsi" w:cstheme="minorHAnsi"/>
          <w:szCs w:val="24"/>
        </w:rPr>
      </w:pPr>
      <w:r>
        <w:rPr>
          <w:rFonts w:asciiTheme="minorHAnsi" w:hAnsiTheme="minorHAnsi" w:cstheme="minorHAnsi"/>
          <w:szCs w:val="24"/>
        </w:rPr>
        <w:t>Alaska Farm to Summer Toolkit 2021</w:t>
      </w:r>
      <w:r w:rsidR="00AF24E5">
        <w:rPr>
          <w:rFonts w:asciiTheme="minorHAnsi" w:hAnsiTheme="minorHAnsi" w:cstheme="minorHAnsi"/>
          <w:szCs w:val="24"/>
        </w:rPr>
        <w:t xml:space="preserve"> (attachment)</w:t>
      </w:r>
    </w:p>
    <w:p w14:paraId="5B8C6E90" w14:textId="33455A2C" w:rsidR="00D43A1C" w:rsidRDefault="00D43A1C" w:rsidP="004272F5">
      <w:pPr>
        <w:pStyle w:val="ListParagraph"/>
        <w:numPr>
          <w:ilvl w:val="0"/>
          <w:numId w:val="20"/>
        </w:numPr>
        <w:rPr>
          <w:rFonts w:asciiTheme="minorHAnsi" w:hAnsiTheme="minorHAnsi" w:cstheme="minorHAnsi"/>
          <w:szCs w:val="24"/>
        </w:rPr>
      </w:pPr>
      <w:r>
        <w:rPr>
          <w:rFonts w:asciiTheme="minorHAnsi" w:hAnsiTheme="minorHAnsi" w:cstheme="minorHAnsi"/>
          <w:szCs w:val="24"/>
        </w:rPr>
        <w:t>Turnip the Beet! 2021 (link)</w:t>
      </w:r>
    </w:p>
    <w:p w14:paraId="7A64D88F" w14:textId="77777777" w:rsidR="001C226D" w:rsidRPr="006B3B4D" w:rsidRDefault="001C226D" w:rsidP="00677547">
      <w:pPr>
        <w:rPr>
          <w:rFonts w:asciiTheme="minorHAnsi" w:hAnsiTheme="minorHAnsi" w:cstheme="minorHAnsi"/>
          <w:b/>
          <w:szCs w:val="24"/>
        </w:rPr>
      </w:pPr>
    </w:p>
    <w:p w14:paraId="09D4E242" w14:textId="77777777" w:rsidR="00677547" w:rsidRPr="00250E73" w:rsidRDefault="00677547" w:rsidP="00677547">
      <w:pPr>
        <w:rPr>
          <w:rFonts w:asciiTheme="minorHAnsi" w:hAnsiTheme="minorHAnsi" w:cstheme="minorHAnsi"/>
          <w:b/>
          <w:color w:val="538135" w:themeColor="accent6" w:themeShade="BF"/>
          <w:szCs w:val="24"/>
        </w:rPr>
      </w:pPr>
      <w:r w:rsidRPr="00250E73">
        <w:rPr>
          <w:rFonts w:asciiTheme="minorHAnsi" w:hAnsiTheme="minorHAnsi" w:cstheme="minorHAnsi"/>
          <w:b/>
          <w:color w:val="538135" w:themeColor="accent6" w:themeShade="BF"/>
          <w:szCs w:val="24"/>
        </w:rPr>
        <w:t xml:space="preserve">Program changes as a result of USDA Policy Memos </w:t>
      </w:r>
      <w:r w:rsidRPr="00816BDD">
        <w:rPr>
          <w:rFonts w:asciiTheme="minorHAnsi" w:hAnsiTheme="minorHAnsi" w:cstheme="minorHAnsi"/>
          <w:b/>
          <w:color w:val="538135" w:themeColor="accent6" w:themeShade="BF"/>
          <w:szCs w:val="24"/>
          <w:u w:val="single"/>
        </w:rPr>
        <w:t>are to be implemented immediately</w:t>
      </w:r>
      <w:r w:rsidRPr="00250E73">
        <w:rPr>
          <w:rFonts w:asciiTheme="minorHAnsi" w:hAnsiTheme="minorHAnsi" w:cstheme="minorHAnsi"/>
          <w:b/>
          <w:color w:val="538135" w:themeColor="accent6" w:themeShade="BF"/>
          <w:szCs w:val="24"/>
        </w:rPr>
        <w:t>.  Please file this bulletin for reference, guidance</w:t>
      </w:r>
      <w:r w:rsidR="00EF7097" w:rsidRPr="00250E73">
        <w:rPr>
          <w:rFonts w:asciiTheme="minorHAnsi" w:hAnsiTheme="minorHAnsi" w:cstheme="minorHAnsi"/>
          <w:b/>
          <w:color w:val="538135" w:themeColor="accent6" w:themeShade="BF"/>
          <w:szCs w:val="24"/>
        </w:rPr>
        <w:t>,</w:t>
      </w:r>
      <w:r w:rsidRPr="00250E73">
        <w:rPr>
          <w:rFonts w:asciiTheme="minorHAnsi" w:hAnsiTheme="minorHAnsi" w:cstheme="minorHAnsi"/>
          <w:b/>
          <w:color w:val="538135" w:themeColor="accent6" w:themeShade="BF"/>
          <w:szCs w:val="24"/>
        </w:rPr>
        <w:t xml:space="preserve"> and compliance with the Summer Food Service Program. Feel free to call the Child Nutrition Programs office if you need further clarification.</w:t>
      </w:r>
    </w:p>
    <w:p w14:paraId="46F8BEA4" w14:textId="77777777" w:rsidR="00677547" w:rsidRPr="00250E73" w:rsidRDefault="00677547" w:rsidP="00677547">
      <w:pPr>
        <w:rPr>
          <w:rFonts w:asciiTheme="minorHAnsi" w:hAnsiTheme="minorHAnsi" w:cstheme="minorHAnsi"/>
          <w:b/>
          <w:szCs w:val="24"/>
        </w:rPr>
      </w:pPr>
    </w:p>
    <w:p w14:paraId="4FB66A0D" w14:textId="2AA19014" w:rsidR="00677547" w:rsidRPr="00E43669" w:rsidRDefault="00677547" w:rsidP="00B96833">
      <w:pPr>
        <w:pStyle w:val="Heading2"/>
        <w:rPr>
          <w:rFonts w:asciiTheme="minorHAnsi" w:hAnsiTheme="minorHAnsi" w:cstheme="minorHAnsi"/>
          <w:sz w:val="28"/>
          <w:szCs w:val="28"/>
        </w:rPr>
      </w:pPr>
      <w:r w:rsidRPr="00E43669">
        <w:rPr>
          <w:rFonts w:asciiTheme="minorHAnsi" w:hAnsiTheme="minorHAnsi" w:cstheme="minorHAnsi"/>
          <w:sz w:val="28"/>
          <w:szCs w:val="28"/>
        </w:rPr>
        <w:t>USDA Policy Memos, Information, and Guidance:</w:t>
      </w:r>
    </w:p>
    <w:p w14:paraId="2CB234B3" w14:textId="0487850E" w:rsidR="00C337E6" w:rsidRPr="00681534" w:rsidRDefault="00B75959" w:rsidP="003818C4">
      <w:pPr>
        <w:ind w:firstLine="720"/>
        <w:rPr>
          <w:rFonts w:asciiTheme="minorHAnsi" w:hAnsiTheme="minorHAnsi" w:cstheme="minorHAnsi"/>
          <w:szCs w:val="24"/>
          <w:u w:val="single"/>
        </w:rPr>
      </w:pPr>
      <w:hyperlink r:id="rId18" w:tooltip="Link to USDA policy memo 07-2021" w:history="1">
        <w:r w:rsidR="00D43A1C" w:rsidRPr="00816BDD">
          <w:rPr>
            <w:rStyle w:val="Hyperlink"/>
            <w:rFonts w:asciiTheme="minorHAnsi" w:hAnsiTheme="minorHAnsi" w:cstheme="minorHAnsi"/>
            <w:szCs w:val="24"/>
          </w:rPr>
          <w:t>SFSP 07-20121 (and CACFP11-2021)</w:t>
        </w:r>
      </w:hyperlink>
      <w:r w:rsidR="00D43A1C">
        <w:rPr>
          <w:rFonts w:asciiTheme="minorHAnsi" w:hAnsiTheme="minorHAnsi" w:cstheme="minorHAnsi"/>
          <w:szCs w:val="24"/>
          <w:u w:val="single"/>
        </w:rPr>
        <w:t xml:space="preserve"> – </w:t>
      </w:r>
      <w:r w:rsidR="00D43A1C" w:rsidRPr="00D43A1C">
        <w:rPr>
          <w:rFonts w:asciiTheme="minorHAnsi" w:hAnsiTheme="minorHAnsi" w:cstheme="minorHAnsi"/>
          <w:i/>
          <w:iCs/>
          <w:szCs w:val="24"/>
          <w:u w:val="single"/>
        </w:rPr>
        <w:t>Issue Date: 5/17/21</w:t>
      </w:r>
    </w:p>
    <w:p w14:paraId="290AEB55" w14:textId="77777777" w:rsidR="00816BDD" w:rsidRDefault="00816BDD" w:rsidP="00681534">
      <w:pPr>
        <w:ind w:left="720"/>
        <w:rPr>
          <w:rFonts w:asciiTheme="minorHAnsi" w:hAnsiTheme="minorHAnsi" w:cstheme="minorHAnsi"/>
          <w:szCs w:val="24"/>
        </w:rPr>
      </w:pPr>
    </w:p>
    <w:p w14:paraId="58688376" w14:textId="5DEB9414" w:rsidR="00816BDD" w:rsidRDefault="00816BDD" w:rsidP="00681534">
      <w:pPr>
        <w:ind w:left="720"/>
        <w:rPr>
          <w:rFonts w:asciiTheme="minorHAnsi" w:hAnsiTheme="minorHAnsi" w:cstheme="minorHAnsi"/>
          <w:szCs w:val="24"/>
        </w:rPr>
      </w:pPr>
      <w:r>
        <w:rPr>
          <w:rFonts w:asciiTheme="minorHAnsi" w:hAnsiTheme="minorHAnsi" w:cstheme="minorHAnsi"/>
          <w:szCs w:val="24"/>
        </w:rPr>
        <w:t>In SFSP, typically the Racial/Ethnic data collection is done during the 4</w:t>
      </w:r>
      <w:r w:rsidRPr="00816BDD">
        <w:rPr>
          <w:rFonts w:asciiTheme="minorHAnsi" w:hAnsiTheme="minorHAnsi" w:cstheme="minorHAnsi"/>
          <w:szCs w:val="24"/>
          <w:vertAlign w:val="superscript"/>
        </w:rPr>
        <w:t>th</w:t>
      </w:r>
      <w:r>
        <w:rPr>
          <w:rFonts w:asciiTheme="minorHAnsi" w:hAnsiTheme="minorHAnsi" w:cstheme="minorHAnsi"/>
          <w:szCs w:val="24"/>
        </w:rPr>
        <w:t xml:space="preserve"> week site visit, though not always.  There is a Racial/Ethnic Data Form template available to download from the CNPWeb (#10 on the checklist tab), and there is also one located in the </w:t>
      </w:r>
      <w:hyperlink r:id="rId19" w:tooltip="link to SFSP Aministration Guide" w:history="1">
        <w:r w:rsidRPr="00816BDD">
          <w:rPr>
            <w:rStyle w:val="Hyperlink"/>
            <w:rFonts w:asciiTheme="minorHAnsi" w:hAnsiTheme="minorHAnsi" w:cstheme="minorHAnsi"/>
            <w:szCs w:val="24"/>
          </w:rPr>
          <w:t>SFS</w:t>
        </w:r>
        <w:r w:rsidRPr="00816BDD">
          <w:rPr>
            <w:rStyle w:val="Hyperlink"/>
            <w:rFonts w:asciiTheme="minorHAnsi" w:hAnsiTheme="minorHAnsi" w:cstheme="minorHAnsi"/>
            <w:szCs w:val="24"/>
          </w:rPr>
          <w:t>P</w:t>
        </w:r>
        <w:r w:rsidRPr="00816BDD">
          <w:rPr>
            <w:rStyle w:val="Hyperlink"/>
            <w:rFonts w:asciiTheme="minorHAnsi" w:hAnsiTheme="minorHAnsi" w:cstheme="minorHAnsi"/>
            <w:szCs w:val="24"/>
          </w:rPr>
          <w:t xml:space="preserve"> Administration Guide</w:t>
        </w:r>
      </w:hyperlink>
      <w:r>
        <w:rPr>
          <w:rFonts w:asciiTheme="minorHAnsi" w:hAnsiTheme="minorHAnsi" w:cstheme="minorHAnsi"/>
          <w:szCs w:val="24"/>
        </w:rPr>
        <w:t>, Attachment #21 (p. 188-189). The 2</w:t>
      </w:r>
      <w:r w:rsidRPr="00816BDD">
        <w:rPr>
          <w:rFonts w:asciiTheme="minorHAnsi" w:hAnsiTheme="minorHAnsi" w:cstheme="minorHAnsi"/>
          <w:szCs w:val="24"/>
          <w:vertAlign w:val="superscript"/>
        </w:rPr>
        <w:t>nd</w:t>
      </w:r>
      <w:r>
        <w:rPr>
          <w:rFonts w:asciiTheme="minorHAnsi" w:hAnsiTheme="minorHAnsi" w:cstheme="minorHAnsi"/>
          <w:szCs w:val="24"/>
        </w:rPr>
        <w:t xml:space="preserve"> bullet of the Racial/Ethnic F</w:t>
      </w:r>
      <w:r w:rsidR="00295B7D">
        <w:rPr>
          <w:rFonts w:asciiTheme="minorHAnsi" w:hAnsiTheme="minorHAnsi" w:cstheme="minorHAnsi"/>
          <w:szCs w:val="24"/>
        </w:rPr>
        <w:t>or</w:t>
      </w:r>
      <w:r>
        <w:rPr>
          <w:rFonts w:asciiTheme="minorHAnsi" w:hAnsiTheme="minorHAnsi" w:cstheme="minorHAnsi"/>
          <w:szCs w:val="24"/>
        </w:rPr>
        <w:t>m Instructions indicate that the sponsor may use visual identification to determine a participant’s racial and ethnic category and because of this new policy memo (SFSP 07-2021) this is no longer allowable.</w:t>
      </w:r>
      <w:r w:rsidR="00295B7D">
        <w:rPr>
          <w:rFonts w:asciiTheme="minorHAnsi" w:hAnsiTheme="minorHAnsi" w:cstheme="minorHAnsi"/>
          <w:szCs w:val="24"/>
        </w:rPr>
        <w:t xml:space="preserve">  </w:t>
      </w:r>
      <w:r w:rsidR="00295B7D" w:rsidRPr="00295B7D">
        <w:rPr>
          <w:rFonts w:asciiTheme="minorHAnsi" w:hAnsiTheme="minorHAnsi" w:cstheme="minorHAnsi"/>
          <w:b/>
          <w:bCs/>
          <w:szCs w:val="24"/>
        </w:rPr>
        <w:t>Please ensure this information is shared with your Site Mo</w:t>
      </w:r>
      <w:r w:rsidR="00BF31CC">
        <w:rPr>
          <w:rFonts w:asciiTheme="minorHAnsi" w:hAnsiTheme="minorHAnsi" w:cstheme="minorHAnsi"/>
          <w:b/>
          <w:bCs/>
          <w:szCs w:val="24"/>
        </w:rPr>
        <w:t>n</w:t>
      </w:r>
      <w:r w:rsidR="00295B7D" w:rsidRPr="00295B7D">
        <w:rPr>
          <w:rFonts w:asciiTheme="minorHAnsi" w:hAnsiTheme="minorHAnsi" w:cstheme="minorHAnsi"/>
          <w:b/>
          <w:bCs/>
          <w:szCs w:val="24"/>
        </w:rPr>
        <w:t>itors</w:t>
      </w:r>
      <w:r w:rsidR="00295B7D">
        <w:rPr>
          <w:rFonts w:asciiTheme="minorHAnsi" w:hAnsiTheme="minorHAnsi" w:cstheme="minorHAnsi"/>
          <w:szCs w:val="24"/>
        </w:rPr>
        <w:t>.</w:t>
      </w:r>
    </w:p>
    <w:p w14:paraId="4FC1B711" w14:textId="77777777" w:rsidR="00816BDD" w:rsidRDefault="00816BDD" w:rsidP="00681534">
      <w:pPr>
        <w:ind w:left="720"/>
        <w:rPr>
          <w:rFonts w:asciiTheme="minorHAnsi" w:hAnsiTheme="minorHAnsi" w:cstheme="minorHAnsi"/>
          <w:szCs w:val="24"/>
        </w:rPr>
      </w:pPr>
    </w:p>
    <w:p w14:paraId="355A3DCC" w14:textId="3871D4E9" w:rsidR="000D1C19" w:rsidRDefault="00D43A1C" w:rsidP="00681534">
      <w:pPr>
        <w:ind w:left="720"/>
        <w:rPr>
          <w:rFonts w:asciiTheme="minorHAnsi" w:hAnsiTheme="minorHAnsi" w:cstheme="minorHAnsi"/>
          <w:szCs w:val="24"/>
        </w:rPr>
      </w:pPr>
      <w:r>
        <w:rPr>
          <w:rFonts w:asciiTheme="minorHAnsi" w:hAnsiTheme="minorHAnsi" w:cstheme="minorHAnsi"/>
          <w:szCs w:val="24"/>
        </w:rPr>
        <w:t>Th</w:t>
      </w:r>
      <w:r w:rsidR="00816BDD">
        <w:rPr>
          <w:rFonts w:asciiTheme="minorHAnsi" w:hAnsiTheme="minorHAnsi" w:cstheme="minorHAnsi"/>
          <w:szCs w:val="24"/>
        </w:rPr>
        <w:t>e SFSP 07-2021</w:t>
      </w:r>
      <w:r>
        <w:rPr>
          <w:rFonts w:asciiTheme="minorHAnsi" w:hAnsiTheme="minorHAnsi" w:cstheme="minorHAnsi"/>
          <w:szCs w:val="24"/>
        </w:rPr>
        <w:t xml:space="preserve"> memorandum states visual observation and identification by SFSP</w:t>
      </w:r>
      <w:r w:rsidR="000D1C19">
        <w:rPr>
          <w:rFonts w:asciiTheme="minorHAnsi" w:hAnsiTheme="minorHAnsi" w:cstheme="minorHAnsi"/>
          <w:szCs w:val="24"/>
        </w:rPr>
        <w:t xml:space="preserve"> sponsors</w:t>
      </w:r>
      <w:r>
        <w:rPr>
          <w:rFonts w:asciiTheme="minorHAnsi" w:hAnsiTheme="minorHAnsi" w:cstheme="minorHAnsi"/>
          <w:szCs w:val="24"/>
        </w:rPr>
        <w:t xml:space="preserve"> and CACFP ins</w:t>
      </w:r>
      <w:r w:rsidR="000D1C19">
        <w:rPr>
          <w:rFonts w:asciiTheme="minorHAnsi" w:hAnsiTheme="minorHAnsi" w:cstheme="minorHAnsi"/>
          <w:szCs w:val="24"/>
        </w:rPr>
        <w:t>titutions</w:t>
      </w:r>
      <w:r w:rsidR="004F001C">
        <w:rPr>
          <w:rFonts w:asciiTheme="minorHAnsi" w:hAnsiTheme="minorHAnsi" w:cstheme="minorHAnsi"/>
          <w:szCs w:val="24"/>
        </w:rPr>
        <w:t xml:space="preserve"> </w:t>
      </w:r>
      <w:r w:rsidR="000D1C19">
        <w:rPr>
          <w:rFonts w:asciiTheme="minorHAnsi" w:hAnsiTheme="minorHAnsi" w:cstheme="minorHAnsi"/>
          <w:szCs w:val="24"/>
        </w:rPr>
        <w:t xml:space="preserve">and facilities is </w:t>
      </w:r>
      <w:r w:rsidR="000D1C19" w:rsidRPr="00816BDD">
        <w:rPr>
          <w:rFonts w:asciiTheme="minorHAnsi" w:hAnsiTheme="minorHAnsi" w:cstheme="minorHAnsi"/>
          <w:b/>
          <w:bCs/>
          <w:szCs w:val="24"/>
        </w:rPr>
        <w:t>no longer an allowable practice</w:t>
      </w:r>
      <w:r w:rsidR="000D1C19">
        <w:rPr>
          <w:rFonts w:asciiTheme="minorHAnsi" w:hAnsiTheme="minorHAnsi" w:cstheme="minorHAnsi"/>
          <w:szCs w:val="24"/>
        </w:rPr>
        <w:t xml:space="preserve"> for program operations to use during the collection of race or ethnicity data.  USDA maintains that the preferred method remains self-identification and self-reporting.  Additionally, alternative means by which sponsors can obtain race or ethnicity data, such as utilizing data from other sources in which the respondent has self-identified race or ethnicity, such as school databases or income application forms, are also encouraged.</w:t>
      </w:r>
    </w:p>
    <w:p w14:paraId="6E35688E" w14:textId="77777777" w:rsidR="000D1C19" w:rsidRDefault="000D1C19" w:rsidP="00681534">
      <w:pPr>
        <w:ind w:left="720"/>
        <w:rPr>
          <w:rFonts w:asciiTheme="minorHAnsi" w:hAnsiTheme="minorHAnsi" w:cstheme="minorHAnsi"/>
          <w:szCs w:val="24"/>
        </w:rPr>
      </w:pPr>
    </w:p>
    <w:p w14:paraId="0A51E384" w14:textId="62017D6B" w:rsidR="003818C4" w:rsidRPr="003818C4" w:rsidRDefault="000D1C19" w:rsidP="00681534">
      <w:pPr>
        <w:ind w:left="720"/>
        <w:rPr>
          <w:rFonts w:asciiTheme="minorHAnsi" w:hAnsiTheme="minorHAnsi" w:cstheme="minorHAnsi"/>
          <w:szCs w:val="24"/>
        </w:rPr>
      </w:pPr>
      <w:r>
        <w:rPr>
          <w:rFonts w:asciiTheme="minorHAnsi" w:hAnsiTheme="minorHAnsi" w:cstheme="minorHAnsi"/>
          <w:szCs w:val="24"/>
        </w:rPr>
        <w:t xml:space="preserve">USDA also acknowledges the challenges this change may cause in the collection of demographic data and </w:t>
      </w:r>
      <w:r w:rsidRPr="0043765A">
        <w:rPr>
          <w:rFonts w:asciiTheme="minorHAnsi" w:hAnsiTheme="minorHAnsi" w:cstheme="minorHAnsi"/>
          <w:b/>
          <w:bCs/>
          <w:szCs w:val="24"/>
        </w:rPr>
        <w:t>additional guidance from USDA is forthcoming</w:t>
      </w:r>
      <w:r>
        <w:rPr>
          <w:rFonts w:asciiTheme="minorHAnsi" w:hAnsiTheme="minorHAnsi" w:cstheme="minorHAnsi"/>
          <w:szCs w:val="24"/>
        </w:rPr>
        <w:t>.  That guidance will be shared with all SFSP sponsors once it has been issued.</w:t>
      </w:r>
    </w:p>
    <w:p w14:paraId="4BC3477A" w14:textId="1B653076" w:rsidR="0024047B" w:rsidRDefault="008A39D6" w:rsidP="00F1487F">
      <w:pPr>
        <w:rPr>
          <w:rFonts w:asciiTheme="minorHAnsi" w:hAnsiTheme="minorHAnsi" w:cstheme="minorHAnsi"/>
          <w:szCs w:val="24"/>
        </w:rPr>
      </w:pPr>
      <w:r>
        <w:rPr>
          <w:rFonts w:asciiTheme="minorHAnsi" w:hAnsiTheme="minorHAnsi" w:cstheme="minorHAnsi"/>
          <w:szCs w:val="24"/>
        </w:rPr>
        <w:tab/>
      </w:r>
    </w:p>
    <w:p w14:paraId="1400E89A" w14:textId="519C13A1" w:rsidR="00E46813" w:rsidRDefault="00E46813" w:rsidP="00F1487F">
      <w:pPr>
        <w:rPr>
          <w:rFonts w:asciiTheme="minorHAnsi" w:hAnsiTheme="minorHAnsi" w:cstheme="minorHAnsi"/>
          <w:szCs w:val="24"/>
        </w:rPr>
      </w:pPr>
      <w:r>
        <w:rPr>
          <w:rFonts w:asciiTheme="minorHAnsi" w:hAnsiTheme="minorHAnsi" w:cstheme="minorHAnsi"/>
          <w:szCs w:val="24"/>
        </w:rPr>
        <w:tab/>
      </w:r>
      <w:hyperlink r:id="rId20" w:tooltip="Link to policy memo SFSP 08-2021" w:history="1">
        <w:r w:rsidRPr="00E46813">
          <w:rPr>
            <w:rStyle w:val="Hyperlink"/>
            <w:rFonts w:asciiTheme="minorHAnsi" w:hAnsiTheme="minorHAnsi" w:cstheme="minorHAnsi"/>
            <w:szCs w:val="24"/>
          </w:rPr>
          <w:t>SFSP 08-2021 (and CACFP 13-2021; SP 15-2021)</w:t>
        </w:r>
      </w:hyperlink>
      <w:r>
        <w:rPr>
          <w:rFonts w:asciiTheme="minorHAnsi" w:hAnsiTheme="minorHAnsi" w:cstheme="minorHAnsi"/>
          <w:szCs w:val="24"/>
        </w:rPr>
        <w:t xml:space="preserve"> – </w:t>
      </w:r>
      <w:r w:rsidRPr="00E46813">
        <w:rPr>
          <w:rFonts w:asciiTheme="minorHAnsi" w:hAnsiTheme="minorHAnsi" w:cstheme="minorHAnsi"/>
          <w:i/>
          <w:iCs/>
          <w:szCs w:val="24"/>
        </w:rPr>
        <w:t>Issue Date: 6/11/21</w:t>
      </w:r>
    </w:p>
    <w:p w14:paraId="3D1D857F" w14:textId="2D5C7786" w:rsidR="00E46813" w:rsidRDefault="00E46813" w:rsidP="00E46813">
      <w:pPr>
        <w:ind w:left="720"/>
        <w:rPr>
          <w:rFonts w:asciiTheme="minorHAnsi" w:hAnsiTheme="minorHAnsi" w:cstheme="minorHAnsi"/>
          <w:szCs w:val="24"/>
        </w:rPr>
      </w:pPr>
      <w:r>
        <w:rPr>
          <w:rFonts w:asciiTheme="minorHAnsi" w:hAnsiTheme="minorHAnsi" w:cstheme="minorHAnsi"/>
          <w:szCs w:val="24"/>
        </w:rPr>
        <w:t>This memorandum provides clarification on questions related to Child Nutrition Program operations during the School Year 2021-2022. It also provides Q&amp;As related to the National Waivers released for School Year 2021-2022 and applies to State agencies administering, and local organizations operating, the National School Lunch Program, School Breakfast Program, Child and Adult Care Food Program, and the National School Lunch Program Seamless Summer Option. This policy memo relates to 7 CFR Parts 210, 220, and 226.</w:t>
      </w:r>
    </w:p>
    <w:p w14:paraId="4F622326" w14:textId="02EB4FFC" w:rsidR="00A3610E" w:rsidRDefault="00A3610E" w:rsidP="00E46813">
      <w:pPr>
        <w:ind w:left="720"/>
        <w:rPr>
          <w:rFonts w:asciiTheme="minorHAnsi" w:hAnsiTheme="minorHAnsi" w:cstheme="minorHAnsi"/>
          <w:szCs w:val="24"/>
        </w:rPr>
      </w:pPr>
    </w:p>
    <w:p w14:paraId="18682E99" w14:textId="7F92108C" w:rsidR="00A3610E" w:rsidRDefault="00A3610E" w:rsidP="00E46813">
      <w:pPr>
        <w:ind w:left="720"/>
        <w:rPr>
          <w:rFonts w:asciiTheme="minorHAnsi" w:hAnsiTheme="minorHAnsi" w:cstheme="minorHAnsi"/>
          <w:szCs w:val="24"/>
        </w:rPr>
      </w:pPr>
      <w:r>
        <w:rPr>
          <w:rFonts w:asciiTheme="minorHAnsi" w:hAnsiTheme="minorHAnsi" w:cstheme="minorHAnsi"/>
          <w:szCs w:val="24"/>
        </w:rPr>
        <w:t>The Food and Nutrition Service (FNS) has issued several nationwide waivers and flexibilities to support a successful reopening of school and child-care in SY 2021-2022.  The waivers, released on April 20, 2021 may be found at:</w:t>
      </w:r>
    </w:p>
    <w:p w14:paraId="2191D135" w14:textId="3A7AD6EC" w:rsidR="00A3610E" w:rsidRDefault="00A3610E" w:rsidP="00E46813">
      <w:pPr>
        <w:ind w:left="720"/>
        <w:rPr>
          <w:rFonts w:asciiTheme="minorHAnsi" w:hAnsiTheme="minorHAnsi" w:cstheme="minorHAnsi"/>
          <w:szCs w:val="24"/>
        </w:rPr>
      </w:pPr>
      <w:hyperlink r:id="rId21" w:history="1">
        <w:r w:rsidRPr="003C395E">
          <w:rPr>
            <w:rStyle w:val="Hyperlink"/>
            <w:rFonts w:asciiTheme="minorHAnsi" w:hAnsiTheme="minorHAnsi" w:cstheme="minorHAnsi"/>
            <w:szCs w:val="24"/>
          </w:rPr>
          <w:t>https://www.fns.usda.gov/disaster/pandemic/cn-2021-22-waivers-and-flexibilities</w:t>
        </w:r>
      </w:hyperlink>
    </w:p>
    <w:p w14:paraId="305FE769" w14:textId="77777777" w:rsidR="00E46813" w:rsidRPr="00250E73" w:rsidRDefault="00E46813" w:rsidP="00F1487F">
      <w:pPr>
        <w:rPr>
          <w:rFonts w:asciiTheme="minorHAnsi" w:hAnsiTheme="minorHAnsi" w:cstheme="minorHAnsi"/>
          <w:szCs w:val="24"/>
        </w:rPr>
      </w:pPr>
    </w:p>
    <w:p w14:paraId="14497AC6" w14:textId="502E5F69" w:rsidR="00AE41BD" w:rsidRPr="00E43669" w:rsidRDefault="00AE41BD" w:rsidP="00B96833">
      <w:pPr>
        <w:pStyle w:val="Heading2"/>
        <w:rPr>
          <w:rFonts w:asciiTheme="minorHAnsi" w:hAnsiTheme="minorHAnsi" w:cstheme="minorHAnsi"/>
          <w:sz w:val="28"/>
          <w:szCs w:val="28"/>
        </w:rPr>
      </w:pPr>
      <w:r w:rsidRPr="00E43669">
        <w:rPr>
          <w:rFonts w:asciiTheme="minorHAnsi" w:hAnsiTheme="minorHAnsi" w:cstheme="minorHAnsi"/>
          <w:sz w:val="28"/>
          <w:szCs w:val="28"/>
        </w:rPr>
        <w:t>Additional Topics:</w:t>
      </w:r>
    </w:p>
    <w:p w14:paraId="34169804" w14:textId="54D9FFF4" w:rsidR="00295B7D" w:rsidRDefault="00295B7D" w:rsidP="00295B7D">
      <w:pPr>
        <w:pStyle w:val="Heading3"/>
        <w:numPr>
          <w:ilvl w:val="0"/>
          <w:numId w:val="11"/>
        </w:numPr>
        <w:rPr>
          <w:rFonts w:asciiTheme="minorHAnsi" w:hAnsiTheme="minorHAnsi" w:cstheme="minorHAnsi"/>
          <w:sz w:val="24"/>
          <w:szCs w:val="24"/>
        </w:rPr>
      </w:pPr>
      <w:r w:rsidRPr="00704ABE">
        <w:rPr>
          <w:rFonts w:asciiTheme="minorHAnsi" w:hAnsiTheme="minorHAnsi" w:cstheme="minorHAnsi"/>
          <w:color w:val="FF0000"/>
          <w:sz w:val="24"/>
          <w:szCs w:val="24"/>
        </w:rPr>
        <w:t>NEW!</w:t>
      </w:r>
      <w:r>
        <w:rPr>
          <w:rFonts w:asciiTheme="minorHAnsi" w:hAnsiTheme="minorHAnsi" w:cstheme="minorHAnsi"/>
          <w:sz w:val="24"/>
          <w:szCs w:val="24"/>
        </w:rPr>
        <w:t xml:space="preserve"> </w:t>
      </w:r>
      <w:r w:rsidR="00D373F1">
        <w:rPr>
          <w:rFonts w:asciiTheme="minorHAnsi" w:hAnsiTheme="minorHAnsi" w:cstheme="minorHAnsi"/>
          <w:sz w:val="24"/>
          <w:szCs w:val="24"/>
        </w:rPr>
        <w:t xml:space="preserve"> </w:t>
      </w:r>
      <w:r>
        <w:rPr>
          <w:rFonts w:asciiTheme="minorHAnsi" w:hAnsiTheme="minorHAnsi" w:cstheme="minorHAnsi"/>
          <w:sz w:val="24"/>
          <w:szCs w:val="24"/>
        </w:rPr>
        <w:t>May Claim Submission</w:t>
      </w:r>
      <w:r w:rsidR="00704ABE">
        <w:rPr>
          <w:rFonts w:asciiTheme="minorHAnsi" w:hAnsiTheme="minorHAnsi" w:cstheme="minorHAnsi"/>
          <w:sz w:val="24"/>
          <w:szCs w:val="24"/>
        </w:rPr>
        <w:t xml:space="preserve"> – </w:t>
      </w:r>
      <w:r w:rsidR="00704ABE" w:rsidRPr="00D373F1">
        <w:rPr>
          <w:rFonts w:asciiTheme="minorHAnsi" w:hAnsiTheme="minorHAnsi" w:cstheme="minorHAnsi"/>
          <w:sz w:val="24"/>
          <w:szCs w:val="24"/>
          <w:u w:val="single"/>
        </w:rPr>
        <w:t>School Food Authorities Only</w:t>
      </w:r>
    </w:p>
    <w:p w14:paraId="54C00B4B" w14:textId="7DD2BA04" w:rsidR="00295B7D" w:rsidRDefault="00704ABE" w:rsidP="00295B7D">
      <w:pPr>
        <w:ind w:left="720"/>
        <w:rPr>
          <w:rFonts w:asciiTheme="minorHAnsi" w:hAnsiTheme="minorHAnsi" w:cstheme="minorHAnsi"/>
          <w:szCs w:val="24"/>
        </w:rPr>
      </w:pPr>
      <w:r w:rsidRPr="00704ABE">
        <w:rPr>
          <w:rFonts w:asciiTheme="minorHAnsi" w:hAnsiTheme="minorHAnsi" w:cstheme="minorHAnsi"/>
          <w:szCs w:val="24"/>
        </w:rPr>
        <w:t xml:space="preserve">School districts </w:t>
      </w:r>
      <w:r>
        <w:rPr>
          <w:rFonts w:asciiTheme="minorHAnsi" w:hAnsiTheme="minorHAnsi" w:cstheme="minorHAnsi"/>
          <w:szCs w:val="24"/>
        </w:rPr>
        <w:t>that operated a school</w:t>
      </w:r>
      <w:r w:rsidR="00D373F1">
        <w:rPr>
          <w:rFonts w:asciiTheme="minorHAnsi" w:hAnsiTheme="minorHAnsi" w:cstheme="minorHAnsi"/>
          <w:szCs w:val="24"/>
        </w:rPr>
        <w:t xml:space="preserve"> </w:t>
      </w:r>
      <w:r>
        <w:rPr>
          <w:rFonts w:asciiTheme="minorHAnsi" w:hAnsiTheme="minorHAnsi" w:cstheme="minorHAnsi"/>
          <w:szCs w:val="24"/>
        </w:rPr>
        <w:t>year SFSP meal program and then transitioned to a summer SFSP meal program will submit their May claim one of the following of two ways:</w:t>
      </w:r>
    </w:p>
    <w:p w14:paraId="03EA954C" w14:textId="159171ED" w:rsidR="00704ABE" w:rsidRPr="00704ABE" w:rsidRDefault="00704ABE" w:rsidP="00704ABE">
      <w:pPr>
        <w:pStyle w:val="ListParagraph"/>
        <w:numPr>
          <w:ilvl w:val="0"/>
          <w:numId w:val="39"/>
        </w:numPr>
        <w:rPr>
          <w:rFonts w:asciiTheme="minorHAnsi" w:hAnsiTheme="minorHAnsi" w:cstheme="minorHAnsi"/>
          <w:szCs w:val="24"/>
        </w:rPr>
      </w:pPr>
      <w:r>
        <w:rPr>
          <w:rFonts w:asciiTheme="minorHAnsi" w:hAnsiTheme="minorHAnsi" w:cstheme="minorHAnsi"/>
          <w:szCs w:val="24"/>
        </w:rPr>
        <w:t xml:space="preserve">If the summer SFSP application was approved by the State agency </w:t>
      </w:r>
      <w:r w:rsidRPr="00704ABE">
        <w:rPr>
          <w:rFonts w:asciiTheme="minorHAnsi" w:hAnsiTheme="minorHAnsi" w:cstheme="minorHAnsi"/>
          <w:i/>
          <w:iCs/>
          <w:szCs w:val="24"/>
        </w:rPr>
        <w:t>prior</w:t>
      </w:r>
      <w:r>
        <w:rPr>
          <w:rFonts w:asciiTheme="minorHAnsi" w:hAnsiTheme="minorHAnsi" w:cstheme="minorHAnsi"/>
          <w:szCs w:val="24"/>
        </w:rPr>
        <w:t xml:space="preserve"> to the beginning of the summer SFSP meal service, the SFA will just submit a </w:t>
      </w:r>
      <w:r w:rsidRPr="00704ABE">
        <w:rPr>
          <w:rFonts w:asciiTheme="minorHAnsi" w:hAnsiTheme="minorHAnsi" w:cstheme="minorHAnsi"/>
          <w:szCs w:val="24"/>
          <w:u w:val="single"/>
        </w:rPr>
        <w:t>single</w:t>
      </w:r>
      <w:r>
        <w:rPr>
          <w:rFonts w:asciiTheme="minorHAnsi" w:hAnsiTheme="minorHAnsi" w:cstheme="minorHAnsi"/>
          <w:szCs w:val="24"/>
        </w:rPr>
        <w:t xml:space="preserve"> claim for </w:t>
      </w:r>
      <w:r w:rsidRPr="00704ABE">
        <w:rPr>
          <w:rFonts w:asciiTheme="minorHAnsi" w:hAnsiTheme="minorHAnsi" w:cstheme="minorHAnsi"/>
          <w:b/>
          <w:bCs/>
          <w:szCs w:val="24"/>
        </w:rPr>
        <w:t>all</w:t>
      </w:r>
      <w:r>
        <w:rPr>
          <w:rFonts w:asciiTheme="minorHAnsi" w:hAnsiTheme="minorHAnsi" w:cstheme="minorHAnsi"/>
          <w:szCs w:val="24"/>
        </w:rPr>
        <w:t xml:space="preserve"> </w:t>
      </w:r>
      <w:r w:rsidR="00C75D7F">
        <w:rPr>
          <w:rFonts w:asciiTheme="minorHAnsi" w:hAnsiTheme="minorHAnsi" w:cstheme="minorHAnsi"/>
          <w:szCs w:val="24"/>
        </w:rPr>
        <w:t xml:space="preserve">May </w:t>
      </w:r>
      <w:r>
        <w:rPr>
          <w:rFonts w:asciiTheme="minorHAnsi" w:hAnsiTheme="minorHAnsi" w:cstheme="minorHAnsi"/>
          <w:szCs w:val="24"/>
        </w:rPr>
        <w:t>SFSP meals, both the school year and summer.</w:t>
      </w:r>
    </w:p>
    <w:p w14:paraId="0E6070F4" w14:textId="77777777" w:rsidR="00704ABE" w:rsidRDefault="00704ABE" w:rsidP="00704ABE">
      <w:pPr>
        <w:pStyle w:val="ListParagraph"/>
        <w:numPr>
          <w:ilvl w:val="0"/>
          <w:numId w:val="39"/>
        </w:numPr>
        <w:rPr>
          <w:rFonts w:asciiTheme="minorHAnsi" w:hAnsiTheme="minorHAnsi" w:cstheme="minorHAnsi"/>
          <w:szCs w:val="24"/>
        </w:rPr>
      </w:pPr>
      <w:r>
        <w:rPr>
          <w:rFonts w:asciiTheme="minorHAnsi" w:hAnsiTheme="minorHAnsi" w:cstheme="minorHAnsi"/>
          <w:szCs w:val="24"/>
        </w:rPr>
        <w:t xml:space="preserve">If the summer SFSP application was approved by the State agency </w:t>
      </w:r>
      <w:r w:rsidRPr="00704ABE">
        <w:rPr>
          <w:rFonts w:asciiTheme="minorHAnsi" w:hAnsiTheme="minorHAnsi" w:cstheme="minorHAnsi"/>
          <w:i/>
          <w:iCs/>
          <w:szCs w:val="24"/>
        </w:rPr>
        <w:t>after</w:t>
      </w:r>
      <w:r>
        <w:rPr>
          <w:rFonts w:asciiTheme="minorHAnsi" w:hAnsiTheme="minorHAnsi" w:cstheme="minorHAnsi"/>
          <w:szCs w:val="24"/>
        </w:rPr>
        <w:t xml:space="preserve"> the beginning of the summer SFSP meal service, the SFA will need to submit:</w:t>
      </w:r>
    </w:p>
    <w:p w14:paraId="79DC7A48" w14:textId="1A4C164B" w:rsidR="00704ABE" w:rsidRDefault="00704ABE" w:rsidP="00D17469">
      <w:pPr>
        <w:pStyle w:val="ListParagraph"/>
        <w:numPr>
          <w:ilvl w:val="5"/>
          <w:numId w:val="41"/>
        </w:numPr>
        <w:rPr>
          <w:rFonts w:asciiTheme="minorHAnsi" w:hAnsiTheme="minorHAnsi" w:cstheme="minorHAnsi"/>
          <w:szCs w:val="24"/>
        </w:rPr>
      </w:pPr>
      <w:r>
        <w:rPr>
          <w:rFonts w:asciiTheme="minorHAnsi" w:hAnsiTheme="minorHAnsi" w:cstheme="minorHAnsi"/>
          <w:szCs w:val="24"/>
        </w:rPr>
        <w:t xml:space="preserve">an original claim for the school year SFSP meals ONLY, </w:t>
      </w:r>
    </w:p>
    <w:p w14:paraId="1E73F528" w14:textId="03EF64BC" w:rsidR="00295B7D" w:rsidRPr="00704ABE" w:rsidRDefault="00704ABE" w:rsidP="00D17469">
      <w:pPr>
        <w:pStyle w:val="ListParagraph"/>
        <w:numPr>
          <w:ilvl w:val="5"/>
          <w:numId w:val="41"/>
        </w:numPr>
        <w:rPr>
          <w:rFonts w:asciiTheme="minorHAnsi" w:hAnsiTheme="minorHAnsi" w:cstheme="minorHAnsi"/>
          <w:szCs w:val="24"/>
        </w:rPr>
      </w:pPr>
      <w:r>
        <w:rPr>
          <w:rFonts w:asciiTheme="minorHAnsi" w:hAnsiTheme="minorHAnsi" w:cstheme="minorHAnsi"/>
          <w:szCs w:val="24"/>
        </w:rPr>
        <w:lastRenderedPageBreak/>
        <w:t>and then a revised May claim that includes the summer SFSP meals ONLY. This will only include summer SFSP meals served from the date of State agency approval</w:t>
      </w:r>
      <w:r w:rsidR="00C75D7F">
        <w:rPr>
          <w:rFonts w:asciiTheme="minorHAnsi" w:hAnsiTheme="minorHAnsi" w:cstheme="minorHAnsi"/>
          <w:szCs w:val="24"/>
        </w:rPr>
        <w:t>,</w:t>
      </w:r>
      <w:r>
        <w:rPr>
          <w:rFonts w:asciiTheme="minorHAnsi" w:hAnsiTheme="minorHAnsi" w:cstheme="minorHAnsi"/>
          <w:szCs w:val="24"/>
        </w:rPr>
        <w:t xml:space="preserve"> and after</w:t>
      </w:r>
      <w:r w:rsidR="00C75D7F">
        <w:rPr>
          <w:rFonts w:asciiTheme="minorHAnsi" w:hAnsiTheme="minorHAnsi" w:cstheme="minorHAnsi"/>
          <w:szCs w:val="24"/>
        </w:rPr>
        <w:t>, since meals served before State agency approval are not reimbursable.</w:t>
      </w:r>
    </w:p>
    <w:p w14:paraId="2E27FF53" w14:textId="77777777" w:rsidR="00D373F1" w:rsidRDefault="00D373F1" w:rsidP="00295B7D">
      <w:pPr>
        <w:ind w:left="720"/>
        <w:rPr>
          <w:rFonts w:asciiTheme="minorHAnsi" w:hAnsiTheme="minorHAnsi" w:cstheme="minorHAnsi"/>
          <w:szCs w:val="24"/>
        </w:rPr>
      </w:pPr>
    </w:p>
    <w:p w14:paraId="0BE48F37" w14:textId="0D0FB1E3" w:rsidR="00295B7D" w:rsidRDefault="00C75D7F" w:rsidP="00295B7D">
      <w:pPr>
        <w:ind w:left="720"/>
        <w:rPr>
          <w:rFonts w:asciiTheme="minorHAnsi" w:hAnsiTheme="minorHAnsi" w:cstheme="minorHAnsi"/>
          <w:szCs w:val="24"/>
        </w:rPr>
      </w:pPr>
      <w:r>
        <w:rPr>
          <w:rFonts w:asciiTheme="minorHAnsi" w:hAnsiTheme="minorHAnsi" w:cstheme="minorHAnsi"/>
          <w:szCs w:val="24"/>
        </w:rPr>
        <w:t xml:space="preserve">For SFSP non-profits and camps, this situation does not </w:t>
      </w:r>
      <w:r w:rsidR="00D373F1">
        <w:rPr>
          <w:rFonts w:asciiTheme="minorHAnsi" w:hAnsiTheme="minorHAnsi" w:cstheme="minorHAnsi"/>
          <w:szCs w:val="24"/>
        </w:rPr>
        <w:t>apply,</w:t>
      </w:r>
      <w:r>
        <w:rPr>
          <w:rFonts w:asciiTheme="minorHAnsi" w:hAnsiTheme="minorHAnsi" w:cstheme="minorHAnsi"/>
          <w:szCs w:val="24"/>
        </w:rPr>
        <w:t xml:space="preserve"> and you will submit a May claim as you would any other month.</w:t>
      </w:r>
    </w:p>
    <w:p w14:paraId="4BD37680" w14:textId="0A75DD80" w:rsidR="00C75D7F" w:rsidRDefault="00C75D7F" w:rsidP="00295B7D">
      <w:pPr>
        <w:ind w:left="720"/>
        <w:rPr>
          <w:rFonts w:asciiTheme="minorHAnsi" w:hAnsiTheme="minorHAnsi" w:cstheme="minorHAnsi"/>
          <w:szCs w:val="24"/>
        </w:rPr>
      </w:pPr>
    </w:p>
    <w:p w14:paraId="66BF3889" w14:textId="30C5BCD9" w:rsidR="00C75D7F" w:rsidRDefault="00C75D7F" w:rsidP="00295B7D">
      <w:pPr>
        <w:ind w:left="720"/>
        <w:rPr>
          <w:rFonts w:asciiTheme="minorHAnsi" w:hAnsiTheme="minorHAnsi" w:cstheme="minorHAnsi"/>
          <w:szCs w:val="24"/>
        </w:rPr>
      </w:pPr>
      <w:r>
        <w:rPr>
          <w:rFonts w:asciiTheme="minorHAnsi" w:hAnsiTheme="minorHAnsi" w:cstheme="minorHAnsi"/>
          <w:szCs w:val="24"/>
        </w:rPr>
        <w:t>Questions?  Please don’t hesitate to contact us. We are to happy provide clarification or to walk you through the process</w:t>
      </w:r>
    </w:p>
    <w:p w14:paraId="2CEA9518" w14:textId="77777777" w:rsidR="00C75D7F" w:rsidRDefault="00C75D7F" w:rsidP="00295B7D">
      <w:pPr>
        <w:ind w:left="720"/>
        <w:rPr>
          <w:rFonts w:asciiTheme="minorHAnsi" w:hAnsiTheme="minorHAnsi" w:cstheme="minorHAnsi"/>
          <w:szCs w:val="24"/>
        </w:rPr>
      </w:pPr>
    </w:p>
    <w:p w14:paraId="0A0C7950" w14:textId="5B5DB45A" w:rsidR="00C75D7F" w:rsidRPr="00D373F1" w:rsidRDefault="00C75D7F" w:rsidP="00C75D7F">
      <w:pPr>
        <w:pStyle w:val="Heading3"/>
        <w:numPr>
          <w:ilvl w:val="0"/>
          <w:numId w:val="11"/>
        </w:numPr>
        <w:rPr>
          <w:rFonts w:asciiTheme="minorHAnsi" w:hAnsiTheme="minorHAnsi" w:cstheme="minorHAnsi"/>
          <w:sz w:val="24"/>
          <w:szCs w:val="24"/>
        </w:rPr>
      </w:pPr>
      <w:r w:rsidRPr="00D373F1">
        <w:rPr>
          <w:rFonts w:asciiTheme="minorHAnsi" w:hAnsiTheme="minorHAnsi" w:cstheme="minorHAnsi"/>
          <w:color w:val="FF0000"/>
          <w:sz w:val="24"/>
          <w:szCs w:val="24"/>
        </w:rPr>
        <w:t>NEW!</w:t>
      </w:r>
      <w:r w:rsidR="00D373F1">
        <w:rPr>
          <w:rFonts w:asciiTheme="minorHAnsi" w:hAnsiTheme="minorHAnsi" w:cstheme="minorHAnsi"/>
          <w:color w:val="FF0000"/>
          <w:sz w:val="24"/>
          <w:szCs w:val="24"/>
        </w:rPr>
        <w:t xml:space="preserve"> </w:t>
      </w:r>
      <w:r w:rsidRPr="00D373F1">
        <w:rPr>
          <w:rFonts w:asciiTheme="minorHAnsi" w:hAnsiTheme="minorHAnsi" w:cstheme="minorHAnsi"/>
          <w:sz w:val="24"/>
          <w:szCs w:val="24"/>
        </w:rPr>
        <w:t xml:space="preserve"> </w:t>
      </w:r>
      <w:r w:rsidR="00D373F1">
        <w:rPr>
          <w:rFonts w:asciiTheme="minorHAnsi" w:hAnsiTheme="minorHAnsi" w:cstheme="minorHAnsi"/>
          <w:sz w:val="24"/>
          <w:szCs w:val="24"/>
        </w:rPr>
        <w:t xml:space="preserve">It’s </w:t>
      </w:r>
      <w:proofErr w:type="spellStart"/>
      <w:r w:rsidR="00D373F1">
        <w:rPr>
          <w:rFonts w:asciiTheme="minorHAnsi" w:hAnsiTheme="minorHAnsi" w:cstheme="minorHAnsi"/>
          <w:sz w:val="24"/>
          <w:szCs w:val="24"/>
        </w:rPr>
        <w:t>B</w:t>
      </w:r>
      <w:r w:rsidR="00D373F1" w:rsidRPr="00D373F1">
        <w:rPr>
          <w:rFonts w:asciiTheme="minorHAnsi" w:hAnsiTheme="minorHAnsi" w:cstheme="minorHAnsi"/>
          <w:i/>
          <w:iCs/>
          <w:sz w:val="24"/>
          <w:szCs w:val="24"/>
        </w:rPr>
        <w:t>aaaaaa</w:t>
      </w:r>
      <w:r w:rsidR="00D373F1">
        <w:rPr>
          <w:rFonts w:asciiTheme="minorHAnsi" w:hAnsiTheme="minorHAnsi" w:cstheme="minorHAnsi"/>
          <w:sz w:val="24"/>
          <w:szCs w:val="24"/>
        </w:rPr>
        <w:t>ck</w:t>
      </w:r>
      <w:proofErr w:type="spellEnd"/>
      <w:r w:rsidR="00D373F1">
        <w:rPr>
          <w:rFonts w:asciiTheme="minorHAnsi" w:hAnsiTheme="minorHAnsi" w:cstheme="minorHAnsi"/>
          <w:sz w:val="24"/>
          <w:szCs w:val="24"/>
        </w:rPr>
        <w:t xml:space="preserve">! </w:t>
      </w:r>
      <w:r w:rsidRPr="00D373F1">
        <w:rPr>
          <w:rFonts w:asciiTheme="minorHAnsi" w:hAnsiTheme="minorHAnsi" w:cstheme="minorHAnsi"/>
          <w:sz w:val="24"/>
          <w:szCs w:val="24"/>
        </w:rPr>
        <w:t>Turnip the Beet</w:t>
      </w:r>
      <w:r w:rsidR="00D373F1" w:rsidRPr="00D373F1">
        <w:rPr>
          <w:rFonts w:asciiTheme="minorHAnsi" w:hAnsiTheme="minorHAnsi" w:cstheme="minorHAnsi"/>
          <w:sz w:val="24"/>
          <w:szCs w:val="24"/>
        </w:rPr>
        <w:t xml:space="preserve"> Award</w:t>
      </w:r>
      <w:r w:rsidRPr="00D373F1">
        <w:rPr>
          <w:rFonts w:asciiTheme="minorHAnsi" w:hAnsiTheme="minorHAnsi" w:cstheme="minorHAnsi"/>
          <w:sz w:val="24"/>
          <w:szCs w:val="24"/>
        </w:rPr>
        <w:t>!</w:t>
      </w:r>
      <w:r w:rsidR="00CC7F66" w:rsidRPr="00D373F1">
        <w:rPr>
          <w:rFonts w:asciiTheme="minorHAnsi" w:hAnsiTheme="minorHAnsi" w:cstheme="minorHAnsi"/>
          <w:sz w:val="24"/>
          <w:szCs w:val="24"/>
        </w:rPr>
        <w:t xml:space="preserve">  </w:t>
      </w:r>
      <w:r w:rsidR="00CC7F66" w:rsidRPr="00D373F1">
        <w:rPr>
          <w:rFonts w:asciiTheme="minorHAnsi" w:hAnsiTheme="minorHAnsi" w:cstheme="minorHAnsi"/>
          <w:i/>
          <w:iCs/>
          <w:sz w:val="24"/>
          <w:szCs w:val="24"/>
        </w:rPr>
        <w:t>Nominations due by August 20, 2021!</w:t>
      </w:r>
    </w:p>
    <w:p w14:paraId="7A2FDAFA" w14:textId="2AEC4F2A" w:rsidR="00CC7F66" w:rsidRPr="00D373F1" w:rsidRDefault="00B75959" w:rsidP="00CC7F66">
      <w:pPr>
        <w:ind w:left="360" w:firstLine="360"/>
        <w:rPr>
          <w:szCs w:val="24"/>
          <w:lang w:val="en"/>
        </w:rPr>
      </w:pPr>
      <w:hyperlink r:id="rId22" w:history="1">
        <w:r w:rsidR="00CC7F66" w:rsidRPr="00D373F1">
          <w:rPr>
            <w:rStyle w:val="Hyperlink"/>
            <w:szCs w:val="24"/>
            <w:lang w:val="en"/>
          </w:rPr>
          <w:t>https://www.fns.usda.gov/sfsp/turnip-the-beet</w:t>
        </w:r>
      </w:hyperlink>
    </w:p>
    <w:p w14:paraId="3548EB85" w14:textId="72D4033C" w:rsidR="00C75D7F" w:rsidRPr="00D373F1" w:rsidRDefault="00C75D7F" w:rsidP="00C75D7F">
      <w:pPr>
        <w:ind w:left="720"/>
        <w:rPr>
          <w:rFonts w:asciiTheme="minorHAnsi" w:hAnsiTheme="minorHAnsi" w:cstheme="minorHAnsi"/>
          <w:bCs/>
          <w:szCs w:val="24"/>
          <w:lang w:val="en"/>
        </w:rPr>
      </w:pPr>
      <w:r w:rsidRPr="00D373F1">
        <w:rPr>
          <w:rFonts w:asciiTheme="minorHAnsi" w:hAnsiTheme="minorHAnsi" w:cstheme="minorHAnsi"/>
          <w:bCs/>
          <w:szCs w:val="24"/>
          <w:lang w:val="en"/>
        </w:rPr>
        <w:t xml:space="preserve">The Turnip the Beet Award recognizes outstanding Summer Meal Program sponsors who work hard to offer high quality meals that </w:t>
      </w:r>
      <w:r w:rsidR="00CC7F66" w:rsidRPr="00D373F1">
        <w:rPr>
          <w:rFonts w:asciiTheme="minorHAnsi" w:hAnsiTheme="minorHAnsi" w:cstheme="minorHAnsi"/>
          <w:bCs/>
          <w:szCs w:val="24"/>
          <w:lang w:val="en"/>
        </w:rPr>
        <w:t>a</w:t>
      </w:r>
      <w:r w:rsidRPr="00D373F1">
        <w:rPr>
          <w:rFonts w:asciiTheme="minorHAnsi" w:hAnsiTheme="minorHAnsi" w:cstheme="minorHAnsi"/>
          <w:bCs/>
          <w:szCs w:val="24"/>
          <w:lang w:val="en"/>
        </w:rPr>
        <w:t>re appetizing, appealing, and nutritious</w:t>
      </w:r>
      <w:r w:rsidR="00CC7F66" w:rsidRPr="00D373F1">
        <w:rPr>
          <w:rFonts w:asciiTheme="minorHAnsi" w:hAnsiTheme="minorHAnsi" w:cstheme="minorHAnsi"/>
          <w:bCs/>
          <w:szCs w:val="24"/>
          <w:lang w:val="en"/>
        </w:rPr>
        <w:t xml:space="preserve"> during the summer months.</w:t>
      </w:r>
    </w:p>
    <w:p w14:paraId="4A8D0BDC" w14:textId="200CC287" w:rsidR="00CC7F66" w:rsidRPr="00D373F1" w:rsidRDefault="00CC7F66" w:rsidP="00C75D7F">
      <w:pPr>
        <w:ind w:left="720"/>
        <w:rPr>
          <w:rFonts w:asciiTheme="minorHAnsi" w:hAnsiTheme="minorHAnsi" w:cstheme="minorHAnsi"/>
          <w:bCs/>
          <w:szCs w:val="24"/>
          <w:lang w:val="en"/>
        </w:rPr>
      </w:pPr>
    </w:p>
    <w:p w14:paraId="248F7316" w14:textId="2782C749" w:rsidR="00CC7F66" w:rsidRPr="00D373F1" w:rsidRDefault="00CC7F66" w:rsidP="00C75D7F">
      <w:pPr>
        <w:ind w:left="720"/>
        <w:rPr>
          <w:rFonts w:asciiTheme="minorHAnsi" w:hAnsiTheme="minorHAnsi" w:cstheme="minorHAnsi"/>
          <w:bCs/>
          <w:szCs w:val="24"/>
          <w:lang w:val="en"/>
        </w:rPr>
      </w:pPr>
      <w:r w:rsidRPr="00D373F1">
        <w:rPr>
          <w:rFonts w:asciiTheme="minorHAnsi" w:hAnsiTheme="minorHAnsi" w:cstheme="minorHAnsi"/>
          <w:bCs/>
          <w:szCs w:val="24"/>
          <w:lang w:val="en"/>
        </w:rPr>
        <w:t>Summer meals are critical in the lives of millions of our nation’s youth, whose risk for food insecurity increases during the summer months when they no longer have access to the National School Lunch Program (NSLP) and the School Breakfast Program. Summer meal programs, including the Summer Food Service Program (SFSP) and the Seamless Summer Option (SSO) within the NSLP, present the opportunity to help alleviate summertime food insecurity and positively impact children’s growth and development by offering nutritious meals and encouraging children to develop healthy habits at a young age. High quality summer meals provide daily energy and help make sure children are healthy and ready to learn when they return to school in the fall. The Turnip the Beet Award was created to showcase sponsors who are going above and beyond to ensure that children in their care are receiving high-quality meals that are both nutritious and appetizing.</w:t>
      </w:r>
    </w:p>
    <w:p w14:paraId="530A292F" w14:textId="5F23FBA8" w:rsidR="00C75D7F" w:rsidRPr="00D373F1" w:rsidRDefault="00C75D7F" w:rsidP="00C75D7F">
      <w:pPr>
        <w:ind w:left="720"/>
        <w:rPr>
          <w:rFonts w:asciiTheme="minorHAnsi" w:hAnsiTheme="minorHAnsi" w:cstheme="minorHAnsi"/>
          <w:bCs/>
          <w:szCs w:val="24"/>
          <w:lang w:val="en"/>
        </w:rPr>
      </w:pPr>
    </w:p>
    <w:p w14:paraId="027A4875" w14:textId="19DF5EDC" w:rsidR="00CC7F66" w:rsidRPr="00D373F1" w:rsidRDefault="00CC7F66" w:rsidP="00C75D7F">
      <w:pPr>
        <w:ind w:left="720"/>
        <w:rPr>
          <w:rFonts w:asciiTheme="minorHAnsi" w:hAnsiTheme="minorHAnsi" w:cstheme="minorHAnsi"/>
          <w:bCs/>
          <w:szCs w:val="24"/>
          <w:lang w:val="en"/>
        </w:rPr>
      </w:pPr>
      <w:r w:rsidRPr="00D373F1">
        <w:rPr>
          <w:rFonts w:asciiTheme="minorHAnsi" w:hAnsiTheme="minorHAnsi" w:cstheme="minorHAnsi"/>
          <w:bCs/>
          <w:szCs w:val="24"/>
          <w:lang w:val="en"/>
        </w:rPr>
        <w:t xml:space="preserve">FNS presented the Turnip the Beet awards annually from 2016 - 2019. Turnip the Beet is back for 2021, although the award looks slightly different this year. While the themes of the award criteria remain the same, the actual questions, timing, and scoring system have been updated based on the excellent feedback received from sponsors and </w:t>
      </w:r>
      <w:r w:rsidR="00AE238E">
        <w:rPr>
          <w:rFonts w:asciiTheme="minorHAnsi" w:hAnsiTheme="minorHAnsi" w:cstheme="minorHAnsi"/>
          <w:bCs/>
          <w:szCs w:val="24"/>
          <w:lang w:val="en"/>
        </w:rPr>
        <w:t>S</w:t>
      </w:r>
      <w:r w:rsidRPr="00D373F1">
        <w:rPr>
          <w:rFonts w:asciiTheme="minorHAnsi" w:hAnsiTheme="minorHAnsi" w:cstheme="minorHAnsi"/>
          <w:bCs/>
          <w:szCs w:val="24"/>
          <w:lang w:val="en"/>
        </w:rPr>
        <w:t xml:space="preserve">tate agencies. New checklists for state agencies and FNS regional offices are also included in the nomination form to streamline the evaluation of nomination packets and ensure the awards are distributed accurately. Finally, as the novel coronavirus (COVID-19) pandemic continues to affect program operations, there are questions about COVID-related waivers used by summer sponsors. Turnip the Beet is intended to award sponsors for excellence during the summer months; thus for 2021, SFSP and SSO sponsors in good standing that serve program meals </w:t>
      </w:r>
      <w:r w:rsidR="00D373F1" w:rsidRPr="00D373F1">
        <w:rPr>
          <w:rFonts w:asciiTheme="minorHAnsi" w:hAnsiTheme="minorHAnsi" w:cstheme="minorHAnsi"/>
          <w:bCs/>
          <w:szCs w:val="24"/>
          <w:lang w:val="en"/>
        </w:rPr>
        <w:t>beginning</w:t>
      </w:r>
      <w:r w:rsidRPr="00D373F1">
        <w:rPr>
          <w:rFonts w:asciiTheme="minorHAnsi" w:hAnsiTheme="minorHAnsi" w:cstheme="minorHAnsi"/>
          <w:bCs/>
          <w:szCs w:val="24"/>
          <w:lang w:val="en"/>
        </w:rPr>
        <w:t xml:space="preserve"> May 15 and </w:t>
      </w:r>
      <w:r w:rsidR="00D373F1" w:rsidRPr="00D373F1">
        <w:rPr>
          <w:rFonts w:asciiTheme="minorHAnsi" w:hAnsiTheme="minorHAnsi" w:cstheme="minorHAnsi"/>
          <w:bCs/>
          <w:szCs w:val="24"/>
          <w:lang w:val="en"/>
        </w:rPr>
        <w:t>through the summer of</w:t>
      </w:r>
      <w:r w:rsidRPr="00D373F1">
        <w:rPr>
          <w:rFonts w:asciiTheme="minorHAnsi" w:hAnsiTheme="minorHAnsi" w:cstheme="minorHAnsi"/>
          <w:bCs/>
          <w:szCs w:val="24"/>
          <w:lang w:val="en"/>
        </w:rPr>
        <w:t xml:space="preserve"> 2021 are eligible for a nomination. Sponsors may self-nominate or be nominated by another party.</w:t>
      </w:r>
    </w:p>
    <w:p w14:paraId="4D7EF9E7" w14:textId="77777777" w:rsidR="006F23D8" w:rsidRDefault="006F23D8" w:rsidP="00C75D7F">
      <w:pPr>
        <w:ind w:left="720"/>
        <w:rPr>
          <w:rFonts w:asciiTheme="minorHAnsi" w:hAnsiTheme="minorHAnsi" w:cstheme="minorHAnsi"/>
          <w:bCs/>
          <w:szCs w:val="24"/>
          <w:lang w:val="en"/>
        </w:rPr>
      </w:pPr>
    </w:p>
    <w:p w14:paraId="622610D9" w14:textId="0AB143B4" w:rsidR="00CC7F66" w:rsidRPr="00D373F1" w:rsidRDefault="00CC7F66" w:rsidP="00C75D7F">
      <w:pPr>
        <w:ind w:left="720"/>
        <w:rPr>
          <w:rFonts w:asciiTheme="minorHAnsi" w:hAnsiTheme="minorHAnsi" w:cstheme="minorHAnsi"/>
          <w:bCs/>
          <w:szCs w:val="24"/>
          <w:lang w:val="en"/>
        </w:rPr>
      </w:pPr>
      <w:r w:rsidRPr="00D373F1">
        <w:rPr>
          <w:rFonts w:asciiTheme="minorHAnsi" w:hAnsiTheme="minorHAnsi" w:cstheme="minorHAnsi"/>
          <w:bCs/>
          <w:szCs w:val="24"/>
          <w:lang w:val="en"/>
        </w:rPr>
        <w:t>Click on the below links for more Turnip the Beet information:</w:t>
      </w:r>
    </w:p>
    <w:p w14:paraId="1F7F7102" w14:textId="439C75AA" w:rsidR="00CC7F66" w:rsidRPr="00D373F1" w:rsidRDefault="00CC7F66" w:rsidP="00C75D7F">
      <w:pPr>
        <w:ind w:left="720"/>
        <w:rPr>
          <w:rFonts w:asciiTheme="minorHAnsi" w:hAnsiTheme="minorHAnsi" w:cstheme="minorHAnsi"/>
          <w:bCs/>
          <w:szCs w:val="24"/>
          <w:lang w:val="en"/>
        </w:rPr>
      </w:pPr>
      <w:r w:rsidRPr="00D373F1">
        <w:rPr>
          <w:rFonts w:asciiTheme="minorHAnsi" w:hAnsiTheme="minorHAnsi" w:cstheme="minorHAnsi"/>
          <w:bCs/>
          <w:szCs w:val="24"/>
          <w:lang w:val="en"/>
        </w:rPr>
        <w:tab/>
      </w:r>
      <w:r w:rsidRPr="00D373F1">
        <w:rPr>
          <w:rFonts w:asciiTheme="minorHAnsi" w:hAnsiTheme="minorHAnsi" w:cstheme="minorHAnsi"/>
          <w:bCs/>
          <w:szCs w:val="24"/>
          <w:lang w:val="en"/>
        </w:rPr>
        <w:tab/>
      </w:r>
      <w:hyperlink r:id="rId23" w:tooltip="link to 2021 turip the beet on-pager" w:history="1">
        <w:r w:rsidRPr="00D373F1">
          <w:rPr>
            <w:rStyle w:val="Hyperlink"/>
            <w:rFonts w:asciiTheme="minorHAnsi" w:hAnsiTheme="minorHAnsi" w:cstheme="minorHAnsi"/>
            <w:bCs/>
            <w:szCs w:val="24"/>
            <w:lang w:val="en"/>
          </w:rPr>
          <w:t>Printable one-page overview on Turnip the Beet 2021</w:t>
        </w:r>
      </w:hyperlink>
    </w:p>
    <w:p w14:paraId="524AD40B" w14:textId="5B286F2C" w:rsidR="00CC7F66" w:rsidRPr="00D373F1" w:rsidRDefault="00CC7F66" w:rsidP="00C75D7F">
      <w:pPr>
        <w:ind w:left="720"/>
        <w:rPr>
          <w:rFonts w:asciiTheme="minorHAnsi" w:hAnsiTheme="minorHAnsi" w:cstheme="minorHAnsi"/>
          <w:bCs/>
          <w:szCs w:val="24"/>
          <w:lang w:val="en"/>
        </w:rPr>
      </w:pPr>
      <w:r w:rsidRPr="00D373F1">
        <w:rPr>
          <w:rFonts w:asciiTheme="minorHAnsi" w:hAnsiTheme="minorHAnsi" w:cstheme="minorHAnsi"/>
          <w:bCs/>
          <w:szCs w:val="24"/>
          <w:lang w:val="en"/>
        </w:rPr>
        <w:tab/>
      </w:r>
      <w:r w:rsidRPr="00D373F1">
        <w:rPr>
          <w:rFonts w:asciiTheme="minorHAnsi" w:hAnsiTheme="minorHAnsi" w:cstheme="minorHAnsi"/>
          <w:bCs/>
          <w:szCs w:val="24"/>
          <w:lang w:val="en"/>
        </w:rPr>
        <w:tab/>
      </w:r>
      <w:hyperlink r:id="rId24" w:tooltip="link to turnip the been nomination form" w:history="1">
        <w:r w:rsidRPr="00D373F1">
          <w:rPr>
            <w:rStyle w:val="Hyperlink"/>
            <w:rFonts w:asciiTheme="minorHAnsi" w:hAnsiTheme="minorHAnsi" w:cstheme="minorHAnsi"/>
            <w:bCs/>
            <w:szCs w:val="24"/>
            <w:lang w:val="en"/>
          </w:rPr>
          <w:t>Nomination Form</w:t>
        </w:r>
      </w:hyperlink>
      <w:r w:rsidRPr="00D373F1">
        <w:rPr>
          <w:rFonts w:asciiTheme="minorHAnsi" w:hAnsiTheme="minorHAnsi" w:cstheme="minorHAnsi"/>
          <w:bCs/>
          <w:szCs w:val="24"/>
          <w:lang w:val="en"/>
        </w:rPr>
        <w:t xml:space="preserve"> (due to State agency SFSP contact by </w:t>
      </w:r>
      <w:r w:rsidRPr="00D373F1">
        <w:rPr>
          <w:rFonts w:asciiTheme="minorHAnsi" w:hAnsiTheme="minorHAnsi" w:cstheme="minorHAnsi"/>
          <w:bCs/>
          <w:szCs w:val="24"/>
          <w:u w:val="single"/>
          <w:lang w:val="en"/>
        </w:rPr>
        <w:t>August 20, 2021</w:t>
      </w:r>
      <w:r w:rsidRPr="00D373F1">
        <w:rPr>
          <w:rFonts w:asciiTheme="minorHAnsi" w:hAnsiTheme="minorHAnsi" w:cstheme="minorHAnsi"/>
          <w:bCs/>
          <w:szCs w:val="24"/>
          <w:lang w:val="en"/>
        </w:rPr>
        <w:t>)</w:t>
      </w:r>
    </w:p>
    <w:p w14:paraId="2DF159A8" w14:textId="3514554C" w:rsidR="00C75D7F" w:rsidRDefault="00C75D7F" w:rsidP="00C75D7F">
      <w:pPr>
        <w:ind w:left="720"/>
        <w:rPr>
          <w:bCs/>
          <w:szCs w:val="24"/>
          <w:lang w:val="en"/>
        </w:rPr>
      </w:pPr>
    </w:p>
    <w:p w14:paraId="68191D19" w14:textId="312F0C85" w:rsidR="00D373F1" w:rsidRPr="00D373F1" w:rsidRDefault="00D373F1" w:rsidP="00D373F1">
      <w:pPr>
        <w:pStyle w:val="Heading3"/>
        <w:numPr>
          <w:ilvl w:val="0"/>
          <w:numId w:val="11"/>
        </w:numPr>
        <w:rPr>
          <w:bCs/>
          <w:szCs w:val="24"/>
        </w:rPr>
      </w:pPr>
      <w:r w:rsidRPr="00D373F1">
        <w:rPr>
          <w:bCs/>
          <w:color w:val="FF0000"/>
          <w:szCs w:val="24"/>
        </w:rPr>
        <w:lastRenderedPageBreak/>
        <w:t>New!</w:t>
      </w:r>
      <w:r>
        <w:rPr>
          <w:bCs/>
          <w:szCs w:val="24"/>
        </w:rPr>
        <w:t xml:space="preserve">  Farm to Summer Celebration Week: </w:t>
      </w:r>
      <w:r w:rsidRPr="00D373F1">
        <w:rPr>
          <w:bCs/>
          <w:szCs w:val="24"/>
          <w:u w:val="single"/>
        </w:rPr>
        <w:t>July 18 – 24, 2021</w:t>
      </w:r>
    </w:p>
    <w:p w14:paraId="52E1EA22" w14:textId="2ADDEEB6" w:rsidR="00D373F1" w:rsidRDefault="0043765A" w:rsidP="00C75D7F">
      <w:pPr>
        <w:ind w:left="720"/>
        <w:rPr>
          <w:rFonts w:asciiTheme="minorHAnsi" w:hAnsiTheme="minorHAnsi" w:cstheme="minorHAnsi"/>
          <w:bCs/>
          <w:szCs w:val="24"/>
          <w:lang w:val="en"/>
        </w:rPr>
      </w:pPr>
      <w:r>
        <w:rPr>
          <w:rFonts w:asciiTheme="minorHAnsi" w:hAnsiTheme="minorHAnsi" w:cstheme="minorHAnsi"/>
          <w:bCs/>
          <w:szCs w:val="24"/>
          <w:lang w:val="en"/>
        </w:rPr>
        <w:t>Let’s celebrate summer locally!  This year’s Farm to Summer Celebration Week is July 18-24</w:t>
      </w:r>
      <w:r w:rsidR="0033168B">
        <w:rPr>
          <w:rFonts w:asciiTheme="minorHAnsi" w:hAnsiTheme="minorHAnsi" w:cstheme="minorHAnsi"/>
          <w:bCs/>
          <w:szCs w:val="24"/>
          <w:lang w:val="en"/>
        </w:rPr>
        <w:t>.  The Farm to Summer Celebration week encourages sponsor to serve local foods during   their meal or snack programs.  Does the sponsor need to have the ENITRE plate be local foods to participate?  Not at all!  In fact, no effort is too small.  Have fun with it!  Get local kids and volunteers involved!</w:t>
      </w:r>
    </w:p>
    <w:p w14:paraId="34D6E3A8" w14:textId="60B09231" w:rsidR="0033168B" w:rsidRDefault="0033168B" w:rsidP="0033168B">
      <w:pPr>
        <w:pStyle w:val="ListParagraph"/>
        <w:numPr>
          <w:ilvl w:val="0"/>
          <w:numId w:val="40"/>
        </w:numPr>
        <w:rPr>
          <w:rFonts w:asciiTheme="minorHAnsi" w:hAnsiTheme="minorHAnsi" w:cstheme="minorHAnsi"/>
          <w:bCs/>
          <w:szCs w:val="24"/>
          <w:lang w:val="en"/>
        </w:rPr>
      </w:pPr>
      <w:r>
        <w:rPr>
          <w:rFonts w:asciiTheme="minorHAnsi" w:hAnsiTheme="minorHAnsi" w:cstheme="minorHAnsi"/>
          <w:bCs/>
          <w:szCs w:val="24"/>
          <w:lang w:val="en"/>
        </w:rPr>
        <w:t>Sponsors can source one item for a snack or meal or all foods locally</w:t>
      </w:r>
    </w:p>
    <w:p w14:paraId="70E55351" w14:textId="0FD8C9FE" w:rsidR="0033168B" w:rsidRDefault="0033168B" w:rsidP="0033168B">
      <w:pPr>
        <w:pStyle w:val="ListParagraph"/>
        <w:numPr>
          <w:ilvl w:val="0"/>
          <w:numId w:val="40"/>
        </w:numPr>
        <w:rPr>
          <w:rFonts w:asciiTheme="minorHAnsi" w:hAnsiTheme="minorHAnsi" w:cstheme="minorHAnsi"/>
          <w:bCs/>
          <w:szCs w:val="24"/>
          <w:lang w:val="en"/>
        </w:rPr>
      </w:pPr>
      <w:r>
        <w:rPr>
          <w:rFonts w:asciiTheme="minorHAnsi" w:hAnsiTheme="minorHAnsi" w:cstheme="minorHAnsi"/>
          <w:bCs/>
          <w:szCs w:val="24"/>
          <w:lang w:val="en"/>
        </w:rPr>
        <w:t>Sponsors can simply focus on the plate and/or offer complimentary educational activities.</w:t>
      </w:r>
    </w:p>
    <w:p w14:paraId="2EA21C81" w14:textId="4C3FDAE5" w:rsidR="0033168B" w:rsidRDefault="0033168B" w:rsidP="0033168B">
      <w:pPr>
        <w:ind w:left="720"/>
        <w:rPr>
          <w:rFonts w:asciiTheme="minorHAnsi" w:hAnsiTheme="minorHAnsi" w:cstheme="minorHAnsi"/>
          <w:bCs/>
          <w:szCs w:val="24"/>
          <w:lang w:val="en"/>
        </w:rPr>
      </w:pPr>
    </w:p>
    <w:p w14:paraId="48BD5CE1" w14:textId="095DF623" w:rsidR="0033168B" w:rsidRDefault="0033168B" w:rsidP="0033168B">
      <w:pPr>
        <w:ind w:left="720"/>
        <w:rPr>
          <w:rFonts w:asciiTheme="minorHAnsi" w:hAnsiTheme="minorHAnsi" w:cstheme="minorHAnsi"/>
          <w:bCs/>
          <w:szCs w:val="24"/>
          <w:lang w:val="en"/>
        </w:rPr>
      </w:pPr>
      <w:r>
        <w:rPr>
          <w:rFonts w:asciiTheme="minorHAnsi" w:hAnsiTheme="minorHAnsi" w:cstheme="minorHAnsi"/>
          <w:bCs/>
          <w:szCs w:val="24"/>
          <w:lang w:val="en"/>
        </w:rPr>
        <w:t>Here are some suggested steps to successful local purchasing of available local food items:</w:t>
      </w:r>
    </w:p>
    <w:p w14:paraId="759D7B8A" w14:textId="366507B8" w:rsidR="0033168B" w:rsidRDefault="0033168B" w:rsidP="0033168B">
      <w:pPr>
        <w:pStyle w:val="Default"/>
        <w:ind w:left="1440"/>
        <w:rPr>
          <w:sz w:val="23"/>
          <w:szCs w:val="23"/>
        </w:rPr>
      </w:pPr>
      <w:r w:rsidRPr="0033168B">
        <w:rPr>
          <w:sz w:val="23"/>
          <w:szCs w:val="23"/>
          <w:u w:val="single"/>
        </w:rPr>
        <w:t>Step 1</w:t>
      </w:r>
      <w:r>
        <w:rPr>
          <w:sz w:val="23"/>
          <w:szCs w:val="23"/>
        </w:rPr>
        <w:t xml:space="preserve"> – Find out what is local and in season (see the </w:t>
      </w:r>
      <w:r w:rsidRPr="002F10D0">
        <w:rPr>
          <w:b/>
          <w:bCs/>
          <w:color w:val="auto"/>
          <w:sz w:val="23"/>
          <w:szCs w:val="23"/>
        </w:rPr>
        <w:t>Local Produce Availability Chart</w:t>
      </w:r>
      <w:r>
        <w:rPr>
          <w:b/>
          <w:bCs/>
          <w:color w:val="2E5395"/>
          <w:sz w:val="23"/>
          <w:szCs w:val="23"/>
        </w:rPr>
        <w:t xml:space="preserve"> </w:t>
      </w:r>
      <w:r>
        <w:rPr>
          <w:sz w:val="23"/>
          <w:szCs w:val="23"/>
        </w:rPr>
        <w:t xml:space="preserve">and the </w:t>
      </w:r>
      <w:r w:rsidRPr="002F10D0">
        <w:rPr>
          <w:b/>
          <w:bCs/>
          <w:color w:val="auto"/>
          <w:sz w:val="23"/>
          <w:szCs w:val="23"/>
        </w:rPr>
        <w:t>Local Products Availability Chart</w:t>
      </w:r>
      <w:r>
        <w:rPr>
          <w:b/>
          <w:bCs/>
          <w:color w:val="2E5395"/>
          <w:sz w:val="23"/>
          <w:szCs w:val="23"/>
        </w:rPr>
        <w:t xml:space="preserve"> </w:t>
      </w:r>
      <w:r>
        <w:rPr>
          <w:sz w:val="23"/>
          <w:szCs w:val="23"/>
        </w:rPr>
        <w:t xml:space="preserve">in the attached toolkit) </w:t>
      </w:r>
    </w:p>
    <w:p w14:paraId="35994A9B" w14:textId="18B3FA66" w:rsidR="0033168B" w:rsidRDefault="0033168B" w:rsidP="0033168B">
      <w:pPr>
        <w:pStyle w:val="Default"/>
        <w:rPr>
          <w:sz w:val="23"/>
          <w:szCs w:val="23"/>
        </w:rPr>
      </w:pPr>
      <w:r>
        <w:rPr>
          <w:rFonts w:ascii="Wingdings" w:hAnsi="Wingdings" w:cs="Wingdings"/>
          <w:sz w:val="23"/>
          <w:szCs w:val="23"/>
        </w:rPr>
        <w:t xml:space="preserve"> </w:t>
      </w:r>
      <w:r>
        <w:rPr>
          <w:rFonts w:ascii="Wingdings" w:hAnsi="Wingdings" w:cs="Wingdings"/>
          <w:sz w:val="23"/>
          <w:szCs w:val="23"/>
        </w:rPr>
        <w:tab/>
      </w:r>
      <w:r>
        <w:rPr>
          <w:rFonts w:ascii="Wingdings" w:hAnsi="Wingdings" w:cs="Wingdings"/>
          <w:sz w:val="23"/>
          <w:szCs w:val="23"/>
        </w:rPr>
        <w:tab/>
      </w:r>
      <w:r w:rsidRPr="0033168B">
        <w:rPr>
          <w:sz w:val="23"/>
          <w:szCs w:val="23"/>
          <w:u w:val="single"/>
        </w:rPr>
        <w:t>Step 2</w:t>
      </w:r>
      <w:r>
        <w:rPr>
          <w:sz w:val="23"/>
          <w:szCs w:val="23"/>
        </w:rPr>
        <w:t xml:space="preserve"> – Plan ahead with your procurement process (see the</w:t>
      </w:r>
      <w:r w:rsidRPr="002F10D0">
        <w:rPr>
          <w:color w:val="auto"/>
          <w:sz w:val="23"/>
          <w:szCs w:val="23"/>
        </w:rPr>
        <w:t xml:space="preserve"> </w:t>
      </w:r>
      <w:r w:rsidRPr="002F10D0">
        <w:rPr>
          <w:b/>
          <w:bCs/>
          <w:color w:val="auto"/>
          <w:sz w:val="23"/>
          <w:szCs w:val="23"/>
        </w:rPr>
        <w:t>Local Food</w:t>
      </w:r>
      <w:r>
        <w:rPr>
          <w:b/>
          <w:bCs/>
          <w:color w:val="2E5395"/>
          <w:sz w:val="23"/>
          <w:szCs w:val="23"/>
        </w:rPr>
        <w:t xml:space="preserve"> </w:t>
      </w:r>
    </w:p>
    <w:p w14:paraId="54CFDE52" w14:textId="6EC4583B" w:rsidR="0033168B" w:rsidRDefault="0033168B" w:rsidP="0033168B">
      <w:pPr>
        <w:pStyle w:val="Default"/>
        <w:ind w:left="1440"/>
        <w:rPr>
          <w:sz w:val="23"/>
          <w:szCs w:val="23"/>
        </w:rPr>
      </w:pPr>
      <w:r w:rsidRPr="002F10D0">
        <w:rPr>
          <w:b/>
          <w:bCs/>
          <w:color w:val="auto"/>
          <w:sz w:val="23"/>
          <w:szCs w:val="23"/>
        </w:rPr>
        <w:t>Procurement Resources</w:t>
      </w:r>
      <w:r>
        <w:rPr>
          <w:b/>
          <w:bCs/>
          <w:color w:val="2E5395"/>
          <w:sz w:val="23"/>
          <w:szCs w:val="23"/>
        </w:rPr>
        <w:t xml:space="preserve"> </w:t>
      </w:r>
      <w:r>
        <w:rPr>
          <w:sz w:val="23"/>
          <w:szCs w:val="23"/>
        </w:rPr>
        <w:t xml:space="preserve">page at the end of the attached toolkit) – the key is contacting sources early to help with planning </w:t>
      </w:r>
    </w:p>
    <w:p w14:paraId="4590CA9A" w14:textId="24A7D638" w:rsidR="0033168B" w:rsidRDefault="0033168B" w:rsidP="0033168B">
      <w:pPr>
        <w:pStyle w:val="Default"/>
        <w:ind w:left="1440" w:hanging="1440"/>
        <w:rPr>
          <w:sz w:val="23"/>
          <w:szCs w:val="23"/>
        </w:rPr>
      </w:pPr>
      <w:r>
        <w:rPr>
          <w:rFonts w:ascii="Wingdings" w:hAnsi="Wingdings" w:cs="Wingdings"/>
          <w:sz w:val="23"/>
          <w:szCs w:val="23"/>
        </w:rPr>
        <w:t xml:space="preserve"> </w:t>
      </w:r>
      <w:r>
        <w:rPr>
          <w:rFonts w:ascii="Wingdings" w:hAnsi="Wingdings" w:cs="Wingdings"/>
          <w:sz w:val="23"/>
          <w:szCs w:val="23"/>
        </w:rPr>
        <w:tab/>
      </w:r>
      <w:r w:rsidRPr="0033168B">
        <w:rPr>
          <w:sz w:val="23"/>
          <w:szCs w:val="23"/>
          <w:u w:val="single"/>
        </w:rPr>
        <w:t>Step 3</w:t>
      </w:r>
      <w:r>
        <w:rPr>
          <w:sz w:val="23"/>
          <w:szCs w:val="23"/>
        </w:rPr>
        <w:t xml:space="preserve"> – Serve the local products during Farm to Summer Week (see the </w:t>
      </w:r>
      <w:r w:rsidRPr="002F10D0">
        <w:rPr>
          <w:b/>
          <w:bCs/>
          <w:color w:val="auto"/>
          <w:sz w:val="23"/>
          <w:szCs w:val="23"/>
        </w:rPr>
        <w:t>Sample Menu</w:t>
      </w:r>
      <w:r>
        <w:rPr>
          <w:b/>
          <w:bCs/>
          <w:color w:val="2E5395"/>
          <w:sz w:val="23"/>
          <w:szCs w:val="23"/>
        </w:rPr>
        <w:t xml:space="preserve"> </w:t>
      </w:r>
      <w:r>
        <w:rPr>
          <w:sz w:val="23"/>
          <w:szCs w:val="23"/>
        </w:rPr>
        <w:t xml:space="preserve">at the end of the attached toolkit) – try swapping in a local fruit or vegetable as a simple way to get started </w:t>
      </w:r>
    </w:p>
    <w:p w14:paraId="74B84E9D" w14:textId="77777777" w:rsidR="0033168B" w:rsidRPr="0033168B" w:rsidRDefault="0033168B" w:rsidP="0033168B">
      <w:pPr>
        <w:ind w:left="720"/>
        <w:rPr>
          <w:rFonts w:asciiTheme="minorHAnsi" w:hAnsiTheme="minorHAnsi" w:cstheme="minorHAnsi"/>
          <w:bCs/>
          <w:szCs w:val="24"/>
          <w:lang w:val="en"/>
        </w:rPr>
      </w:pPr>
    </w:p>
    <w:p w14:paraId="67F440B8" w14:textId="4070C3EC" w:rsidR="0043765A" w:rsidRPr="0043765A" w:rsidRDefault="0033168B" w:rsidP="00C75D7F">
      <w:pPr>
        <w:ind w:left="720"/>
        <w:rPr>
          <w:rFonts w:asciiTheme="minorHAnsi" w:hAnsiTheme="minorHAnsi" w:cstheme="minorHAnsi"/>
          <w:bCs/>
          <w:szCs w:val="24"/>
          <w:lang w:val="en"/>
        </w:rPr>
      </w:pPr>
      <w:r w:rsidRPr="002F10D0">
        <w:rPr>
          <w:rFonts w:asciiTheme="minorHAnsi" w:hAnsiTheme="minorHAnsi" w:cstheme="minorHAnsi"/>
          <w:b/>
          <w:szCs w:val="24"/>
          <w:lang w:val="en"/>
        </w:rPr>
        <w:t>A Farm to Summer Toolkit</w:t>
      </w:r>
      <w:r>
        <w:rPr>
          <w:rFonts w:asciiTheme="minorHAnsi" w:hAnsiTheme="minorHAnsi" w:cstheme="minorHAnsi"/>
          <w:bCs/>
          <w:szCs w:val="24"/>
          <w:lang w:val="en"/>
        </w:rPr>
        <w:t xml:space="preserve"> is attached to help you get started with </w:t>
      </w:r>
      <w:r w:rsidR="00AE238E">
        <w:rPr>
          <w:rFonts w:asciiTheme="minorHAnsi" w:hAnsiTheme="minorHAnsi" w:cstheme="minorHAnsi"/>
          <w:bCs/>
          <w:szCs w:val="24"/>
          <w:lang w:val="en"/>
        </w:rPr>
        <w:t xml:space="preserve">a </w:t>
      </w:r>
      <w:r>
        <w:rPr>
          <w:rFonts w:asciiTheme="minorHAnsi" w:hAnsiTheme="minorHAnsi" w:cstheme="minorHAnsi"/>
          <w:bCs/>
          <w:szCs w:val="24"/>
          <w:lang w:val="en"/>
        </w:rPr>
        <w:t>planning</w:t>
      </w:r>
      <w:r w:rsidR="00AE238E">
        <w:rPr>
          <w:rFonts w:asciiTheme="minorHAnsi" w:hAnsiTheme="minorHAnsi" w:cstheme="minorHAnsi"/>
          <w:bCs/>
          <w:szCs w:val="24"/>
          <w:lang w:val="en"/>
        </w:rPr>
        <w:t xml:space="preserve"> checklist</w:t>
      </w:r>
      <w:r>
        <w:rPr>
          <w:rFonts w:asciiTheme="minorHAnsi" w:hAnsiTheme="minorHAnsi" w:cstheme="minorHAnsi"/>
          <w:bCs/>
          <w:szCs w:val="24"/>
          <w:lang w:val="en"/>
        </w:rPr>
        <w:t xml:space="preserve"> and summer fun!  The toolkit has participation information</w:t>
      </w:r>
      <w:r w:rsidR="00AE238E">
        <w:rPr>
          <w:rFonts w:asciiTheme="minorHAnsi" w:hAnsiTheme="minorHAnsi" w:cstheme="minorHAnsi"/>
          <w:bCs/>
          <w:szCs w:val="24"/>
          <w:lang w:val="en"/>
        </w:rPr>
        <w:t>, local food ideas, a sample meal plan/menu, activity resources, and more!</w:t>
      </w:r>
    </w:p>
    <w:p w14:paraId="2D0F4E4A" w14:textId="77777777" w:rsidR="0043765A" w:rsidRPr="0043765A" w:rsidRDefault="0043765A" w:rsidP="00C75D7F">
      <w:pPr>
        <w:ind w:left="720"/>
        <w:rPr>
          <w:rFonts w:asciiTheme="minorHAnsi" w:hAnsiTheme="minorHAnsi" w:cstheme="minorHAnsi"/>
          <w:bCs/>
          <w:szCs w:val="24"/>
          <w:lang w:val="en"/>
        </w:rPr>
      </w:pPr>
    </w:p>
    <w:p w14:paraId="1AE5B7E3" w14:textId="7BFBEE9B" w:rsidR="0031234C" w:rsidRDefault="00704ABE" w:rsidP="0031234C">
      <w:pPr>
        <w:pStyle w:val="Heading3"/>
        <w:numPr>
          <w:ilvl w:val="0"/>
          <w:numId w:val="11"/>
        </w:numPr>
        <w:rPr>
          <w:rFonts w:asciiTheme="minorHAnsi" w:hAnsiTheme="minorHAnsi" w:cstheme="minorHAnsi"/>
          <w:sz w:val="24"/>
          <w:szCs w:val="24"/>
        </w:rPr>
      </w:pPr>
      <w:r w:rsidRPr="00704ABE">
        <w:rPr>
          <w:rFonts w:asciiTheme="minorHAnsi" w:hAnsiTheme="minorHAnsi" w:cstheme="minorHAnsi"/>
          <w:color w:val="7030A0"/>
          <w:sz w:val="24"/>
          <w:szCs w:val="24"/>
        </w:rPr>
        <w:t>Reminder!</w:t>
      </w:r>
      <w:r w:rsidR="004F001C">
        <w:rPr>
          <w:rFonts w:asciiTheme="minorHAnsi" w:hAnsiTheme="minorHAnsi" w:cstheme="minorHAnsi"/>
          <w:sz w:val="24"/>
          <w:szCs w:val="24"/>
        </w:rPr>
        <w:t xml:space="preserve"> Federal Procurement Thresholds</w:t>
      </w:r>
    </w:p>
    <w:p w14:paraId="0A96EFAE" w14:textId="65C90631" w:rsidR="004F001C" w:rsidRDefault="004F001C" w:rsidP="007B77D2">
      <w:pPr>
        <w:pStyle w:val="Heading3"/>
        <w:numPr>
          <w:ilvl w:val="0"/>
          <w:numId w:val="0"/>
        </w:numPr>
        <w:ind w:left="720"/>
        <w:rPr>
          <w:rFonts w:asciiTheme="minorHAnsi" w:hAnsiTheme="minorHAnsi" w:cstheme="minorHAnsi"/>
          <w:b w:val="0"/>
          <w:bCs/>
          <w:sz w:val="24"/>
          <w:szCs w:val="24"/>
        </w:rPr>
      </w:pPr>
      <w:r>
        <w:rPr>
          <w:rFonts w:asciiTheme="minorHAnsi" w:hAnsiTheme="minorHAnsi" w:cstheme="minorHAnsi"/>
          <w:b w:val="0"/>
          <w:bCs/>
          <w:sz w:val="24"/>
          <w:szCs w:val="24"/>
        </w:rPr>
        <w:t xml:space="preserve">The federal procurement thresholds that are in the </w:t>
      </w:r>
      <w:hyperlink r:id="rId25" w:tooltip="LInk to the USDA SFSP Administration Guide" w:history="1">
        <w:r w:rsidRPr="002B6240">
          <w:rPr>
            <w:rStyle w:val="Hyperlink"/>
            <w:rFonts w:asciiTheme="minorHAnsi" w:hAnsiTheme="minorHAnsi" w:cstheme="minorHAnsi"/>
            <w:b w:val="0"/>
            <w:bCs/>
            <w:sz w:val="24"/>
            <w:szCs w:val="24"/>
          </w:rPr>
          <w:t>SFSP Administration Guide (2016)</w:t>
        </w:r>
      </w:hyperlink>
      <w:r>
        <w:rPr>
          <w:rFonts w:asciiTheme="minorHAnsi" w:hAnsiTheme="minorHAnsi" w:cstheme="minorHAnsi"/>
          <w:b w:val="0"/>
          <w:bCs/>
          <w:sz w:val="24"/>
          <w:szCs w:val="24"/>
        </w:rPr>
        <w:t xml:space="preserve"> are outdated.  Please refer to the following federal procurement thresholds when developing or updating your Procurement Plan and procedures:</w:t>
      </w:r>
    </w:p>
    <w:p w14:paraId="2DAC66CA" w14:textId="703A6B55" w:rsidR="004F001C" w:rsidRPr="004F001C" w:rsidRDefault="004F001C" w:rsidP="004F001C">
      <w:pPr>
        <w:pStyle w:val="ListParagraph"/>
        <w:numPr>
          <w:ilvl w:val="1"/>
          <w:numId w:val="20"/>
        </w:numPr>
        <w:rPr>
          <w:rFonts w:asciiTheme="minorHAnsi" w:hAnsiTheme="minorHAnsi" w:cstheme="minorHAnsi"/>
          <w:lang w:val="en"/>
        </w:rPr>
      </w:pPr>
      <w:r w:rsidRPr="004F001C">
        <w:rPr>
          <w:rFonts w:asciiTheme="minorHAnsi" w:hAnsiTheme="minorHAnsi" w:cstheme="minorHAnsi"/>
          <w:u w:val="single"/>
          <w:lang w:val="en"/>
        </w:rPr>
        <w:t>Micro-Purchase:</w:t>
      </w:r>
      <w:r w:rsidRPr="004F001C">
        <w:rPr>
          <w:rFonts w:asciiTheme="minorHAnsi" w:hAnsiTheme="minorHAnsi" w:cstheme="minorHAnsi"/>
          <w:lang w:val="en"/>
        </w:rPr>
        <w:t xml:space="preserve"> Purchases between </w:t>
      </w:r>
      <w:r w:rsidRPr="007F07BA">
        <w:rPr>
          <w:rFonts w:asciiTheme="minorHAnsi" w:hAnsiTheme="minorHAnsi" w:cstheme="minorHAnsi"/>
          <w:b/>
          <w:bCs/>
          <w:lang w:val="en"/>
        </w:rPr>
        <w:t xml:space="preserve">$0 - $10,000 </w:t>
      </w:r>
      <w:r w:rsidRPr="004F001C">
        <w:rPr>
          <w:rFonts w:asciiTheme="minorHAnsi" w:hAnsiTheme="minorHAnsi" w:cstheme="minorHAnsi"/>
          <w:lang w:val="en"/>
        </w:rPr>
        <w:t>(2 CFR 200.320(a) and 200.67)</w:t>
      </w:r>
    </w:p>
    <w:p w14:paraId="0C349E2F" w14:textId="2579C56B" w:rsidR="004F001C" w:rsidRPr="004F001C" w:rsidRDefault="004F001C" w:rsidP="004F001C">
      <w:pPr>
        <w:pStyle w:val="ListParagraph"/>
        <w:numPr>
          <w:ilvl w:val="1"/>
          <w:numId w:val="20"/>
        </w:numPr>
        <w:rPr>
          <w:rFonts w:asciiTheme="minorHAnsi" w:hAnsiTheme="minorHAnsi" w:cstheme="minorHAnsi"/>
          <w:lang w:val="en"/>
        </w:rPr>
      </w:pPr>
      <w:r w:rsidRPr="004F001C">
        <w:rPr>
          <w:rFonts w:asciiTheme="minorHAnsi" w:hAnsiTheme="minorHAnsi" w:cstheme="minorHAnsi"/>
          <w:u w:val="single"/>
          <w:lang w:val="en"/>
        </w:rPr>
        <w:t>Small Purchase:</w:t>
      </w:r>
      <w:r w:rsidRPr="004F001C">
        <w:rPr>
          <w:rFonts w:asciiTheme="minorHAnsi" w:hAnsiTheme="minorHAnsi" w:cstheme="minorHAnsi"/>
          <w:lang w:val="en"/>
        </w:rPr>
        <w:t xml:space="preserve"> Purchases between </w:t>
      </w:r>
      <w:r w:rsidRPr="007F07BA">
        <w:rPr>
          <w:rFonts w:asciiTheme="minorHAnsi" w:hAnsiTheme="minorHAnsi" w:cstheme="minorHAnsi"/>
          <w:b/>
          <w:bCs/>
          <w:lang w:val="en"/>
        </w:rPr>
        <w:t xml:space="preserve">$10,000 - $250,000 </w:t>
      </w:r>
      <w:r w:rsidRPr="004F001C">
        <w:rPr>
          <w:rFonts w:asciiTheme="minorHAnsi" w:hAnsiTheme="minorHAnsi" w:cstheme="minorHAnsi"/>
          <w:lang w:val="en"/>
        </w:rPr>
        <w:t>(2 CFR 200.230(b))</w:t>
      </w:r>
    </w:p>
    <w:p w14:paraId="4B97603A" w14:textId="14764C18" w:rsidR="004F001C" w:rsidRPr="004F001C" w:rsidRDefault="004F001C" w:rsidP="004F001C">
      <w:pPr>
        <w:pStyle w:val="ListParagraph"/>
        <w:numPr>
          <w:ilvl w:val="1"/>
          <w:numId w:val="20"/>
        </w:numPr>
        <w:rPr>
          <w:lang w:val="en"/>
        </w:rPr>
      </w:pPr>
      <w:r w:rsidRPr="007F07BA">
        <w:rPr>
          <w:rFonts w:asciiTheme="minorHAnsi" w:hAnsiTheme="minorHAnsi" w:cstheme="minorHAnsi"/>
          <w:u w:val="single"/>
          <w:lang w:val="en"/>
        </w:rPr>
        <w:t>Formal Purchases (or competitive sealed bids):</w:t>
      </w:r>
      <w:r w:rsidRPr="004F001C">
        <w:rPr>
          <w:rFonts w:asciiTheme="minorHAnsi" w:hAnsiTheme="minorHAnsi" w:cstheme="minorHAnsi"/>
          <w:lang w:val="en"/>
        </w:rPr>
        <w:t xml:space="preserve"> </w:t>
      </w:r>
      <w:r w:rsidRPr="007F07BA">
        <w:rPr>
          <w:rFonts w:asciiTheme="minorHAnsi" w:hAnsiTheme="minorHAnsi" w:cstheme="minorHAnsi"/>
          <w:b/>
          <w:bCs/>
          <w:lang w:val="en"/>
        </w:rPr>
        <w:t>Purchases over $250,000</w:t>
      </w:r>
      <w:r w:rsidRPr="004F001C">
        <w:rPr>
          <w:rFonts w:asciiTheme="minorHAnsi" w:hAnsiTheme="minorHAnsi" w:cstheme="minorHAnsi"/>
          <w:lang w:val="en"/>
        </w:rPr>
        <w:t xml:space="preserve"> or most restrictive threshold (2 CFR 200.320(c))</w:t>
      </w:r>
    </w:p>
    <w:p w14:paraId="52833CAD" w14:textId="1B07CB58" w:rsidR="004F001C" w:rsidRDefault="004F001C" w:rsidP="004F001C">
      <w:pPr>
        <w:rPr>
          <w:lang w:val="en"/>
        </w:rPr>
      </w:pPr>
    </w:p>
    <w:p w14:paraId="1510A9A4" w14:textId="2905DDAB" w:rsidR="007F07BA" w:rsidRPr="007F07BA" w:rsidRDefault="007F07BA" w:rsidP="007F07BA">
      <w:pPr>
        <w:ind w:left="720"/>
        <w:rPr>
          <w:rFonts w:asciiTheme="minorHAnsi" w:hAnsiTheme="minorHAnsi" w:cstheme="minorHAnsi"/>
          <w:lang w:val="en"/>
        </w:rPr>
      </w:pPr>
      <w:r w:rsidRPr="007F07BA">
        <w:rPr>
          <w:rFonts w:asciiTheme="minorHAnsi" w:hAnsiTheme="minorHAnsi" w:cstheme="minorHAnsi"/>
          <w:lang w:val="en"/>
        </w:rPr>
        <w:t>As a reminder, ALL purchases of food, supplies, goods and other service that use SFSP reimbursement funds must comply with procurement standards as stated in federal regulations (</w:t>
      </w:r>
      <w:hyperlink r:id="rId26" w:tooltip="link to federal procurement standards regulation" w:history="1">
        <w:r w:rsidRPr="007F07BA">
          <w:rPr>
            <w:rStyle w:val="Hyperlink"/>
            <w:rFonts w:asciiTheme="minorHAnsi" w:hAnsiTheme="minorHAnsi" w:cstheme="minorHAnsi"/>
            <w:lang w:val="en"/>
          </w:rPr>
          <w:t>2 CFR Part 200.317-326</w:t>
        </w:r>
      </w:hyperlink>
      <w:r w:rsidRPr="007F07BA">
        <w:rPr>
          <w:rFonts w:asciiTheme="minorHAnsi" w:hAnsiTheme="minorHAnsi" w:cstheme="minorHAnsi"/>
          <w:lang w:val="en"/>
        </w:rPr>
        <w:t xml:space="preserve"> and </w:t>
      </w:r>
      <w:hyperlink r:id="rId27" w:tooltip="link to USDA SFSP procurement regulation" w:history="1">
        <w:r w:rsidRPr="007F07BA">
          <w:rPr>
            <w:rStyle w:val="Hyperlink"/>
            <w:rFonts w:asciiTheme="minorHAnsi" w:hAnsiTheme="minorHAnsi" w:cstheme="minorHAnsi"/>
            <w:lang w:val="en"/>
          </w:rPr>
          <w:t>7 CFR Part 225.17</w:t>
        </w:r>
      </w:hyperlink>
      <w:r w:rsidRPr="007F07BA">
        <w:rPr>
          <w:rFonts w:asciiTheme="minorHAnsi" w:hAnsiTheme="minorHAnsi" w:cstheme="minorHAnsi"/>
          <w:lang w:val="en"/>
        </w:rPr>
        <w:t>)</w:t>
      </w:r>
      <w:r>
        <w:rPr>
          <w:rFonts w:asciiTheme="minorHAnsi" w:hAnsiTheme="minorHAnsi" w:cstheme="minorHAnsi"/>
          <w:lang w:val="en"/>
        </w:rPr>
        <w:t>.</w:t>
      </w:r>
    </w:p>
    <w:p w14:paraId="6F47F7E2" w14:textId="69DEC977" w:rsidR="007F07BA" w:rsidRPr="002B6240" w:rsidRDefault="007F07BA" w:rsidP="004F001C">
      <w:pPr>
        <w:rPr>
          <w:rFonts w:asciiTheme="minorHAnsi" w:hAnsiTheme="minorHAnsi" w:cstheme="minorHAnsi"/>
          <w:lang w:val="en"/>
        </w:rPr>
      </w:pPr>
    </w:p>
    <w:p w14:paraId="1C9C8E91" w14:textId="7A60FBCC" w:rsidR="002B6240" w:rsidRDefault="002B6240" w:rsidP="002B6240">
      <w:pPr>
        <w:ind w:left="720"/>
        <w:rPr>
          <w:rFonts w:asciiTheme="minorHAnsi" w:hAnsiTheme="minorHAnsi" w:cstheme="minorHAnsi"/>
          <w:lang w:val="en"/>
        </w:rPr>
      </w:pPr>
      <w:r>
        <w:rPr>
          <w:rFonts w:asciiTheme="minorHAnsi" w:hAnsiTheme="minorHAnsi" w:cstheme="minorHAnsi"/>
          <w:lang w:val="en"/>
        </w:rPr>
        <w:t xml:space="preserve">Need a refresher on federal purchasing?  Visit the DEED eLearning website and take the following courses:  </w:t>
      </w:r>
      <w:hyperlink r:id="rId28" w:tooltip="link to DEED eLearning webpage" w:history="1">
        <w:r w:rsidRPr="00F17A4C">
          <w:rPr>
            <w:rStyle w:val="Hyperlink"/>
            <w:rFonts w:asciiTheme="minorHAnsi" w:hAnsiTheme="minorHAnsi" w:cstheme="minorHAnsi"/>
            <w:lang w:val="en"/>
          </w:rPr>
          <w:t>www.education.alaska.gov/Elearning</w:t>
        </w:r>
      </w:hyperlink>
    </w:p>
    <w:p w14:paraId="4811F05C" w14:textId="6E0DBA98" w:rsidR="002B6240" w:rsidRPr="002B6240" w:rsidRDefault="002B6240" w:rsidP="002B6240">
      <w:pPr>
        <w:pStyle w:val="ListParagraph"/>
        <w:numPr>
          <w:ilvl w:val="1"/>
          <w:numId w:val="33"/>
        </w:numPr>
        <w:rPr>
          <w:rFonts w:asciiTheme="minorHAnsi" w:hAnsiTheme="minorHAnsi" w:cstheme="minorHAnsi"/>
          <w:lang w:val="en"/>
        </w:rPr>
      </w:pPr>
      <w:r w:rsidRPr="002B6240">
        <w:rPr>
          <w:rFonts w:asciiTheme="minorHAnsi" w:hAnsiTheme="minorHAnsi" w:cstheme="minorHAnsi"/>
          <w:lang w:val="en"/>
        </w:rPr>
        <w:t xml:space="preserve">Procurement Training – </w:t>
      </w:r>
      <w:r w:rsidRPr="002B6240">
        <w:rPr>
          <w:rFonts w:asciiTheme="minorHAnsi" w:hAnsiTheme="minorHAnsi" w:cstheme="minorHAnsi"/>
          <w:i/>
          <w:iCs/>
          <w:lang w:val="en"/>
        </w:rPr>
        <w:t>Procurement Plans</w:t>
      </w:r>
    </w:p>
    <w:p w14:paraId="2645CD15" w14:textId="60D535CA" w:rsidR="002B6240" w:rsidRPr="002B6240" w:rsidRDefault="002B6240" w:rsidP="002B6240">
      <w:pPr>
        <w:pStyle w:val="ListParagraph"/>
        <w:numPr>
          <w:ilvl w:val="1"/>
          <w:numId w:val="33"/>
        </w:numPr>
        <w:rPr>
          <w:rFonts w:asciiTheme="minorHAnsi" w:hAnsiTheme="minorHAnsi" w:cstheme="minorHAnsi"/>
          <w:lang w:val="en"/>
        </w:rPr>
      </w:pPr>
      <w:r w:rsidRPr="002B6240">
        <w:rPr>
          <w:rFonts w:asciiTheme="minorHAnsi" w:hAnsiTheme="minorHAnsi" w:cstheme="minorHAnsi"/>
          <w:lang w:val="en"/>
        </w:rPr>
        <w:t xml:space="preserve">Procurement Training – </w:t>
      </w:r>
      <w:r w:rsidRPr="002B6240">
        <w:rPr>
          <w:rFonts w:asciiTheme="minorHAnsi" w:hAnsiTheme="minorHAnsi" w:cstheme="minorHAnsi"/>
          <w:i/>
          <w:iCs/>
          <w:lang w:val="en"/>
        </w:rPr>
        <w:t>Informal</w:t>
      </w:r>
      <w:r w:rsidR="003F2DBD">
        <w:rPr>
          <w:rFonts w:asciiTheme="minorHAnsi" w:hAnsiTheme="minorHAnsi" w:cstheme="minorHAnsi"/>
          <w:i/>
          <w:iCs/>
          <w:lang w:val="en"/>
        </w:rPr>
        <w:t xml:space="preserve"> (includes micro and small purchases)</w:t>
      </w:r>
    </w:p>
    <w:p w14:paraId="4836D750" w14:textId="7525A794" w:rsidR="002B6240" w:rsidRPr="002B6240" w:rsidRDefault="002B6240" w:rsidP="002B6240">
      <w:pPr>
        <w:pStyle w:val="ListParagraph"/>
        <w:numPr>
          <w:ilvl w:val="1"/>
          <w:numId w:val="33"/>
        </w:numPr>
        <w:rPr>
          <w:rFonts w:asciiTheme="minorHAnsi" w:hAnsiTheme="minorHAnsi" w:cstheme="minorHAnsi"/>
          <w:lang w:val="en"/>
        </w:rPr>
      </w:pPr>
      <w:r w:rsidRPr="002B6240">
        <w:rPr>
          <w:rFonts w:asciiTheme="minorHAnsi" w:hAnsiTheme="minorHAnsi" w:cstheme="minorHAnsi"/>
          <w:lang w:val="en"/>
        </w:rPr>
        <w:t xml:space="preserve">Procurement Training – </w:t>
      </w:r>
      <w:r w:rsidRPr="002B6240">
        <w:rPr>
          <w:rFonts w:asciiTheme="minorHAnsi" w:hAnsiTheme="minorHAnsi" w:cstheme="minorHAnsi"/>
          <w:i/>
          <w:iCs/>
          <w:lang w:val="en"/>
        </w:rPr>
        <w:t>Formal</w:t>
      </w:r>
    </w:p>
    <w:p w14:paraId="090D2D01" w14:textId="7E7AF8B3" w:rsidR="002B6240" w:rsidRPr="002B6240" w:rsidRDefault="002B6240" w:rsidP="002B6240">
      <w:pPr>
        <w:pStyle w:val="ListParagraph"/>
        <w:numPr>
          <w:ilvl w:val="1"/>
          <w:numId w:val="33"/>
        </w:numPr>
        <w:rPr>
          <w:rFonts w:asciiTheme="minorHAnsi" w:hAnsiTheme="minorHAnsi" w:cstheme="minorHAnsi"/>
          <w:lang w:val="en"/>
        </w:rPr>
      </w:pPr>
      <w:r w:rsidRPr="002B6240">
        <w:rPr>
          <w:rFonts w:asciiTheme="minorHAnsi" w:hAnsiTheme="minorHAnsi" w:cstheme="minorHAnsi"/>
          <w:lang w:val="en"/>
        </w:rPr>
        <w:t xml:space="preserve">Procurement Training – </w:t>
      </w:r>
      <w:r w:rsidRPr="002B6240">
        <w:rPr>
          <w:rFonts w:asciiTheme="minorHAnsi" w:hAnsiTheme="minorHAnsi" w:cstheme="minorHAnsi"/>
          <w:i/>
          <w:iCs/>
          <w:lang w:val="en"/>
        </w:rPr>
        <w:t>Food Service Management Companies</w:t>
      </w:r>
    </w:p>
    <w:p w14:paraId="449F6D50" w14:textId="3B426B22" w:rsidR="002B6240" w:rsidRDefault="002B6240" w:rsidP="004F001C">
      <w:pPr>
        <w:rPr>
          <w:rFonts w:asciiTheme="minorHAnsi" w:hAnsiTheme="minorHAnsi" w:cstheme="minorHAnsi"/>
          <w:lang w:val="en"/>
        </w:rPr>
      </w:pPr>
    </w:p>
    <w:p w14:paraId="6DA83FD1" w14:textId="6AA5313B" w:rsidR="00D72D7B" w:rsidRDefault="00D72D7B" w:rsidP="004F001C">
      <w:pPr>
        <w:rPr>
          <w:rFonts w:asciiTheme="minorHAnsi" w:hAnsiTheme="minorHAnsi" w:cstheme="minorHAnsi"/>
          <w:lang w:val="en"/>
        </w:rPr>
      </w:pPr>
    </w:p>
    <w:p w14:paraId="5E5E8B75" w14:textId="37EC9327" w:rsidR="00D72D7B" w:rsidRPr="00640189" w:rsidRDefault="00AE238E" w:rsidP="00640189">
      <w:pPr>
        <w:pStyle w:val="Heading3"/>
        <w:numPr>
          <w:ilvl w:val="0"/>
          <w:numId w:val="11"/>
        </w:numPr>
        <w:rPr>
          <w:rFonts w:asciiTheme="minorHAnsi" w:hAnsiTheme="minorHAnsi" w:cstheme="minorHAnsi"/>
        </w:rPr>
      </w:pPr>
      <w:r w:rsidRPr="00704ABE">
        <w:rPr>
          <w:rFonts w:asciiTheme="minorHAnsi" w:hAnsiTheme="minorHAnsi" w:cstheme="minorHAnsi"/>
          <w:color w:val="7030A0"/>
          <w:sz w:val="24"/>
          <w:szCs w:val="24"/>
        </w:rPr>
        <w:t>Reminder!</w:t>
      </w:r>
      <w:r w:rsidR="00640189">
        <w:rPr>
          <w:rFonts w:asciiTheme="minorHAnsi" w:hAnsiTheme="minorHAnsi" w:cstheme="minorHAnsi"/>
        </w:rPr>
        <w:t xml:space="preserve"> Unavailability of Milk</w:t>
      </w:r>
    </w:p>
    <w:p w14:paraId="4371DD11" w14:textId="18112566" w:rsidR="00FB22C2" w:rsidRDefault="00FB22C2" w:rsidP="00640189">
      <w:pPr>
        <w:ind w:left="720"/>
        <w:rPr>
          <w:rFonts w:asciiTheme="minorHAnsi" w:hAnsiTheme="minorHAnsi" w:cstheme="minorHAnsi"/>
          <w:lang w:val="en"/>
        </w:rPr>
      </w:pPr>
      <w:r>
        <w:rPr>
          <w:rFonts w:asciiTheme="minorHAnsi" w:hAnsiTheme="minorHAnsi" w:cstheme="minorHAnsi"/>
          <w:lang w:val="en"/>
        </w:rPr>
        <w:lastRenderedPageBreak/>
        <w:t>If you are having difficulties meeting the milk component of the meal pattern</w:t>
      </w:r>
      <w:r w:rsidR="00895D77">
        <w:rPr>
          <w:rFonts w:asciiTheme="minorHAnsi" w:hAnsiTheme="minorHAnsi" w:cstheme="minorHAnsi"/>
          <w:lang w:val="en"/>
        </w:rPr>
        <w:t xml:space="preserve"> due to delivery issues, or the unavailability of milk, read on!  You may still receive reimbursement for meals served without milk. If you are having milk delivery issues, contact the State agency! However, this does not mean that if you cannot find milk at Costco that you can serve meals without milk.  You will need to get your milk from a different store, like Safeway or Fred Meyer to meet the meal pattern requirement.  This is referring to situations where there is no milk </w:t>
      </w:r>
      <w:r w:rsidR="00A1112C">
        <w:rPr>
          <w:rFonts w:asciiTheme="minorHAnsi" w:hAnsiTheme="minorHAnsi" w:cstheme="minorHAnsi"/>
          <w:lang w:val="en"/>
        </w:rPr>
        <w:t xml:space="preserve">available </w:t>
      </w:r>
      <w:r w:rsidR="00895D77">
        <w:rPr>
          <w:rFonts w:asciiTheme="minorHAnsi" w:hAnsiTheme="minorHAnsi" w:cstheme="minorHAnsi"/>
          <w:lang w:val="en"/>
        </w:rPr>
        <w:t xml:space="preserve">in town, or if your food vendor is unable to </w:t>
      </w:r>
      <w:r w:rsidR="00A1112C">
        <w:rPr>
          <w:rFonts w:asciiTheme="minorHAnsi" w:hAnsiTheme="minorHAnsi" w:cstheme="minorHAnsi"/>
          <w:lang w:val="en"/>
        </w:rPr>
        <w:t>access</w:t>
      </w:r>
      <w:r w:rsidR="00895D77">
        <w:rPr>
          <w:rFonts w:asciiTheme="minorHAnsi" w:hAnsiTheme="minorHAnsi" w:cstheme="minorHAnsi"/>
          <w:lang w:val="en"/>
        </w:rPr>
        <w:t xml:space="preserve"> milk </w:t>
      </w:r>
      <w:r w:rsidR="00A1112C">
        <w:rPr>
          <w:rFonts w:asciiTheme="minorHAnsi" w:hAnsiTheme="minorHAnsi" w:cstheme="minorHAnsi"/>
          <w:lang w:val="en"/>
        </w:rPr>
        <w:t xml:space="preserve">to deliver </w:t>
      </w:r>
      <w:r w:rsidR="00895D77">
        <w:rPr>
          <w:rFonts w:asciiTheme="minorHAnsi" w:hAnsiTheme="minorHAnsi" w:cstheme="minorHAnsi"/>
          <w:lang w:val="en"/>
        </w:rPr>
        <w:t>for your meal service.</w:t>
      </w:r>
    </w:p>
    <w:p w14:paraId="1ED7CF75" w14:textId="53A8060C" w:rsidR="00FB22C2" w:rsidRDefault="00FB22C2" w:rsidP="00640189">
      <w:pPr>
        <w:ind w:left="720"/>
        <w:rPr>
          <w:rFonts w:asciiTheme="minorHAnsi" w:hAnsiTheme="minorHAnsi" w:cstheme="minorHAnsi"/>
          <w:lang w:val="en"/>
        </w:rPr>
      </w:pPr>
    </w:p>
    <w:p w14:paraId="6FFCD5B2" w14:textId="0EB67691" w:rsidR="00895D77" w:rsidRDefault="00B75959" w:rsidP="00640189">
      <w:pPr>
        <w:ind w:left="720"/>
        <w:rPr>
          <w:rFonts w:asciiTheme="minorHAnsi" w:hAnsiTheme="minorHAnsi" w:cstheme="minorHAnsi"/>
          <w:lang w:val="en"/>
        </w:rPr>
      </w:pPr>
      <w:hyperlink r:id="rId29" w:anchor="se7.4.225_116" w:tooltip="Link to USDA SFSP meal pattern regulation 7 CFR 225.16" w:history="1">
        <w:r w:rsidR="00895D77" w:rsidRPr="00895D77">
          <w:rPr>
            <w:rStyle w:val="Hyperlink"/>
            <w:rFonts w:asciiTheme="minorHAnsi" w:hAnsiTheme="minorHAnsi" w:cstheme="minorHAnsi"/>
            <w:lang w:val="en"/>
          </w:rPr>
          <w:t>7 CFR 225.16(f)(6) and (7)</w:t>
        </w:r>
      </w:hyperlink>
    </w:p>
    <w:p w14:paraId="15E22C98" w14:textId="04485180" w:rsidR="00D72D7B" w:rsidRDefault="00895D77" w:rsidP="00640189">
      <w:pPr>
        <w:ind w:left="720"/>
        <w:rPr>
          <w:rFonts w:asciiTheme="minorHAnsi" w:hAnsiTheme="minorHAnsi" w:cstheme="minorHAnsi"/>
          <w:lang w:val="en"/>
        </w:rPr>
      </w:pPr>
      <w:r>
        <w:rPr>
          <w:rFonts w:asciiTheme="minorHAnsi" w:hAnsiTheme="minorHAnsi" w:cstheme="minorHAnsi"/>
          <w:lang w:val="en"/>
        </w:rPr>
        <w:t xml:space="preserve">(6) </w:t>
      </w:r>
      <w:r w:rsidR="00640189">
        <w:rPr>
          <w:rFonts w:asciiTheme="minorHAnsi" w:hAnsiTheme="minorHAnsi" w:cstheme="minorHAnsi"/>
          <w:lang w:val="en"/>
        </w:rPr>
        <w:t>If emergency conditions prevent a sponsor normally having a supply of mil</w:t>
      </w:r>
      <w:r w:rsidR="000F06CF">
        <w:rPr>
          <w:rFonts w:asciiTheme="minorHAnsi" w:hAnsiTheme="minorHAnsi" w:cstheme="minorHAnsi"/>
          <w:lang w:val="en"/>
        </w:rPr>
        <w:t>k</w:t>
      </w:r>
      <w:r w:rsidR="00640189">
        <w:rPr>
          <w:rFonts w:asciiTheme="minorHAnsi" w:hAnsiTheme="minorHAnsi" w:cstheme="minorHAnsi"/>
          <w:lang w:val="en"/>
        </w:rPr>
        <w:t xml:space="preserve"> from temporarily obtaining milk deliveries, the State agency may approve the service of breakfasts, lunches</w:t>
      </w:r>
      <w:r w:rsidR="00FB22C2">
        <w:rPr>
          <w:rFonts w:asciiTheme="minorHAnsi" w:hAnsiTheme="minorHAnsi" w:cstheme="minorHAnsi"/>
          <w:lang w:val="en"/>
        </w:rPr>
        <w:t>, or suppers without milk during the emergency period.</w:t>
      </w:r>
    </w:p>
    <w:p w14:paraId="769A695B" w14:textId="1CC8BFF2" w:rsidR="00FB22C2" w:rsidRDefault="00FB22C2" w:rsidP="00640189">
      <w:pPr>
        <w:ind w:left="720"/>
        <w:rPr>
          <w:rFonts w:asciiTheme="minorHAnsi" w:hAnsiTheme="minorHAnsi" w:cstheme="minorHAnsi"/>
          <w:lang w:val="en"/>
        </w:rPr>
      </w:pPr>
    </w:p>
    <w:p w14:paraId="5C78725E" w14:textId="6B0ED069" w:rsidR="00FB22C2" w:rsidRPr="00A1112C" w:rsidRDefault="00895D77" w:rsidP="00640189">
      <w:pPr>
        <w:ind w:left="720"/>
        <w:rPr>
          <w:rFonts w:asciiTheme="minorHAnsi" w:hAnsiTheme="minorHAnsi" w:cstheme="minorHAnsi"/>
          <w:lang w:val="en"/>
        </w:rPr>
      </w:pPr>
      <w:r w:rsidRPr="00A1112C">
        <w:rPr>
          <w:rFonts w:asciiTheme="minorHAnsi" w:hAnsiTheme="minorHAnsi" w:cstheme="minorHAnsi"/>
          <w:lang w:val="en"/>
        </w:rPr>
        <w:t xml:space="preserve">(7) </w:t>
      </w:r>
      <w:r w:rsidR="00A1112C" w:rsidRPr="00A1112C">
        <w:rPr>
          <w:rFonts w:asciiTheme="minorHAnsi" w:hAnsiTheme="minorHAnsi" w:cstheme="minorHAnsi"/>
          <w:lang w:val="en"/>
        </w:rPr>
        <w:t>The inability of a sponsor to obtain a supply of milk on a continuing basis shall not bar it from participation in the Program. In such cases, the State agency may approve service of meals without milk, provided that an equivalent amount of canned, whole dry or nonfat dry milk is used in the preparation of the milk components set forth in paragraph (d) of this section. In addition, the State agency may approve the use of nonfat dry milk in meals served to children participating in activities which make the service of fluid milk impracticable, and in locations which are unable to obtain fluid milk. Such authorization shall stipulate that nonfat dry milk be reconstituted at normal dilution and under sanitary conditions consistent with State and local health regulations.</w:t>
      </w:r>
    </w:p>
    <w:p w14:paraId="46F4F670" w14:textId="77777777" w:rsidR="0046385D" w:rsidRPr="00250E73" w:rsidRDefault="0046385D" w:rsidP="004E2BF4">
      <w:pPr>
        <w:ind w:left="720"/>
        <w:contextualSpacing/>
        <w:rPr>
          <w:rFonts w:asciiTheme="minorHAnsi" w:hAnsiTheme="minorHAnsi" w:cstheme="minorHAnsi"/>
          <w:szCs w:val="24"/>
        </w:rPr>
      </w:pPr>
    </w:p>
    <w:p w14:paraId="17B329CA" w14:textId="5C26D250" w:rsidR="004C4EAA" w:rsidRPr="00250E73" w:rsidRDefault="0096117E" w:rsidP="00B96833">
      <w:pPr>
        <w:pStyle w:val="Heading3"/>
        <w:rPr>
          <w:rFonts w:asciiTheme="minorHAnsi" w:hAnsiTheme="minorHAnsi" w:cstheme="minorHAnsi"/>
          <w:sz w:val="24"/>
          <w:szCs w:val="24"/>
        </w:rPr>
      </w:pPr>
      <w:r w:rsidRPr="00AE238E">
        <w:rPr>
          <w:rFonts w:asciiTheme="minorHAnsi" w:hAnsiTheme="minorHAnsi" w:cstheme="minorHAnsi"/>
          <w:color w:val="0070C0"/>
          <w:sz w:val="24"/>
          <w:szCs w:val="24"/>
        </w:rPr>
        <w:t>Resource!</w:t>
      </w:r>
      <w:r>
        <w:rPr>
          <w:rFonts w:asciiTheme="minorHAnsi" w:hAnsiTheme="minorHAnsi" w:cstheme="minorHAnsi"/>
          <w:sz w:val="24"/>
          <w:szCs w:val="24"/>
        </w:rPr>
        <w:t xml:space="preserve"> </w:t>
      </w:r>
      <w:r w:rsidR="004C4EAA" w:rsidRPr="00250E73">
        <w:rPr>
          <w:rFonts w:asciiTheme="minorHAnsi" w:hAnsiTheme="minorHAnsi" w:cstheme="minorHAnsi"/>
          <w:sz w:val="24"/>
          <w:szCs w:val="24"/>
        </w:rPr>
        <w:t>Food Buying Guide Web-Based Tool</w:t>
      </w:r>
      <w:r w:rsidR="00826469">
        <w:rPr>
          <w:rFonts w:asciiTheme="minorHAnsi" w:hAnsiTheme="minorHAnsi" w:cstheme="minorHAnsi"/>
          <w:sz w:val="24"/>
          <w:szCs w:val="24"/>
        </w:rPr>
        <w:t xml:space="preserve"> and Training</w:t>
      </w:r>
    </w:p>
    <w:p w14:paraId="4F56EFB1" w14:textId="00897E02" w:rsidR="004C4EAA" w:rsidRPr="00826469" w:rsidRDefault="004C4EAA" w:rsidP="00826469">
      <w:pPr>
        <w:pStyle w:val="ListParagraph"/>
        <w:numPr>
          <w:ilvl w:val="0"/>
          <w:numId w:val="28"/>
        </w:numPr>
        <w:rPr>
          <w:rFonts w:asciiTheme="minorHAnsi" w:hAnsiTheme="minorHAnsi" w:cstheme="minorHAnsi"/>
          <w:szCs w:val="24"/>
          <w:lang w:val="en"/>
        </w:rPr>
      </w:pPr>
      <w:r w:rsidRPr="00826469">
        <w:rPr>
          <w:rFonts w:asciiTheme="minorHAnsi" w:hAnsiTheme="minorHAnsi" w:cstheme="minorHAnsi"/>
          <w:szCs w:val="24"/>
          <w:lang w:val="en"/>
        </w:rPr>
        <w:t xml:space="preserve">The interactive </w:t>
      </w:r>
      <w:hyperlink r:id="rId30" w:tooltip="link to the Food Buying Guide" w:history="1">
        <w:r w:rsidRPr="00826469">
          <w:rPr>
            <w:rStyle w:val="Hyperlink"/>
            <w:rFonts w:asciiTheme="minorHAnsi" w:hAnsiTheme="minorHAnsi" w:cstheme="minorHAnsi"/>
            <w:szCs w:val="24"/>
            <w:lang w:val="en"/>
          </w:rPr>
          <w:t>Food Buying Guide</w:t>
        </w:r>
      </w:hyperlink>
      <w:r w:rsidRPr="00826469">
        <w:rPr>
          <w:rFonts w:asciiTheme="minorHAnsi" w:hAnsiTheme="minorHAnsi" w:cstheme="minorHAnsi"/>
          <w:szCs w:val="24"/>
          <w:lang w:val="en"/>
        </w:rPr>
        <w:t xml:space="preserve"> (FBG) allows for easy searching, navigating, and displaying of content.  </w:t>
      </w:r>
      <w:r w:rsidR="0097365F" w:rsidRPr="00826469">
        <w:rPr>
          <w:rFonts w:asciiTheme="minorHAnsi" w:hAnsiTheme="minorHAnsi" w:cstheme="minorHAnsi"/>
          <w:b/>
          <w:bCs/>
          <w:color w:val="7030A0"/>
          <w:szCs w:val="24"/>
          <w:lang w:val="en"/>
        </w:rPr>
        <w:t>This is an essential resource for all SFSP sponsors</w:t>
      </w:r>
      <w:r w:rsidR="0097365F" w:rsidRPr="00826469">
        <w:rPr>
          <w:rFonts w:asciiTheme="minorHAnsi" w:hAnsiTheme="minorHAnsi" w:cstheme="minorHAnsi"/>
          <w:szCs w:val="24"/>
          <w:lang w:val="en"/>
        </w:rPr>
        <w:t xml:space="preserve">. </w:t>
      </w:r>
      <w:r w:rsidRPr="00826469">
        <w:rPr>
          <w:rFonts w:asciiTheme="minorHAnsi" w:hAnsiTheme="minorHAnsi" w:cstheme="minorHAnsi"/>
          <w:szCs w:val="24"/>
          <w:lang w:val="en"/>
        </w:rPr>
        <w:t>In addition, users can compare yield information, create a favorite foods list, and access tools, such as:</w:t>
      </w:r>
    </w:p>
    <w:p w14:paraId="553633D0"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The FBG Calculator</w:t>
      </w:r>
    </w:p>
    <w:p w14:paraId="1B6E9C97"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Exhibit A Grains Tool</w:t>
      </w:r>
    </w:p>
    <w:p w14:paraId="7D7A0127"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Download Food Buying Guide</w:t>
      </w:r>
    </w:p>
    <w:p w14:paraId="4C8B2D21"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Recipe Analysis Workbook (RAW), and</w:t>
      </w:r>
    </w:p>
    <w:p w14:paraId="124F1D7D" w14:textId="77777777" w:rsidR="004C4EAA" w:rsidRPr="00250E73" w:rsidRDefault="004C4EAA" w:rsidP="004C4EAA">
      <w:pPr>
        <w:pStyle w:val="ListParagraph"/>
        <w:numPr>
          <w:ilvl w:val="1"/>
          <w:numId w:val="18"/>
        </w:numPr>
        <w:ind w:left="1440"/>
        <w:rPr>
          <w:rFonts w:asciiTheme="minorHAnsi" w:hAnsiTheme="minorHAnsi" w:cstheme="minorHAnsi"/>
          <w:szCs w:val="24"/>
          <w:lang w:val="en"/>
        </w:rPr>
      </w:pPr>
      <w:r w:rsidRPr="00250E73">
        <w:rPr>
          <w:rFonts w:asciiTheme="minorHAnsi" w:hAnsiTheme="minorHAnsi" w:cstheme="minorHAnsi"/>
          <w:szCs w:val="24"/>
          <w:lang w:val="en"/>
        </w:rPr>
        <w:t>Product Formulation Statement (PFS) Workbook</w:t>
      </w:r>
    </w:p>
    <w:p w14:paraId="002AF75E" w14:textId="77777777" w:rsidR="004C4EAA" w:rsidRPr="00250E73" w:rsidRDefault="004C4EAA" w:rsidP="004C4EAA">
      <w:pPr>
        <w:ind w:left="720"/>
        <w:rPr>
          <w:rFonts w:asciiTheme="minorHAnsi" w:hAnsiTheme="minorHAnsi" w:cstheme="minorHAnsi"/>
          <w:szCs w:val="24"/>
          <w:lang w:val="en"/>
        </w:rPr>
      </w:pPr>
    </w:p>
    <w:p w14:paraId="0B60720C" w14:textId="64A886F0" w:rsidR="004C4EAA" w:rsidRPr="00250E73" w:rsidRDefault="004C4EAA" w:rsidP="004C4EAA">
      <w:pPr>
        <w:ind w:left="720"/>
        <w:rPr>
          <w:rFonts w:asciiTheme="minorHAnsi" w:hAnsiTheme="minorHAnsi" w:cstheme="minorHAnsi"/>
          <w:szCs w:val="24"/>
          <w:lang w:val="en"/>
        </w:rPr>
      </w:pPr>
      <w:r w:rsidRPr="00250E73">
        <w:rPr>
          <w:rFonts w:asciiTheme="minorHAnsi" w:hAnsiTheme="minorHAnsi" w:cstheme="minorHAnsi"/>
          <w:szCs w:val="24"/>
          <w:lang w:val="en"/>
        </w:rPr>
        <w:t>Create a profile in order to save the following in your Favorites list, shopping lists created by the FBG Calculator, analyzed recipes using the RAW, and Produc</w:t>
      </w:r>
      <w:r w:rsidR="00913F7B">
        <w:rPr>
          <w:rFonts w:asciiTheme="minorHAnsi" w:hAnsiTheme="minorHAnsi" w:cstheme="minorHAnsi"/>
          <w:szCs w:val="24"/>
          <w:lang w:val="en"/>
        </w:rPr>
        <w:t>t</w:t>
      </w:r>
      <w:r w:rsidRPr="00250E73">
        <w:rPr>
          <w:rFonts w:asciiTheme="minorHAnsi" w:hAnsiTheme="minorHAnsi" w:cstheme="minorHAnsi"/>
          <w:szCs w:val="24"/>
          <w:lang w:val="en"/>
        </w:rPr>
        <w:t xml:space="preserve"> Formulation Statements.</w:t>
      </w:r>
    </w:p>
    <w:p w14:paraId="0E03DFE0" w14:textId="77777777" w:rsidR="004C4EAA" w:rsidRPr="00250E73" w:rsidRDefault="004C4EAA" w:rsidP="004C4EAA">
      <w:pPr>
        <w:ind w:left="720"/>
        <w:rPr>
          <w:rFonts w:asciiTheme="minorHAnsi" w:hAnsiTheme="minorHAnsi" w:cstheme="minorHAnsi"/>
          <w:szCs w:val="24"/>
          <w:lang w:val="en"/>
        </w:rPr>
      </w:pPr>
    </w:p>
    <w:p w14:paraId="45B047FE" w14:textId="77777777" w:rsidR="004C4EAA" w:rsidRPr="00250E73" w:rsidRDefault="004C4EAA" w:rsidP="004C4EAA">
      <w:pPr>
        <w:pStyle w:val="NormalWeb"/>
        <w:spacing w:before="0" w:beforeAutospacing="0" w:after="150" w:afterAutospacing="0"/>
        <w:ind w:left="720"/>
        <w:rPr>
          <w:rFonts w:asciiTheme="minorHAnsi" w:hAnsiTheme="minorHAnsi" w:cstheme="minorHAnsi"/>
          <w:lang w:val="en"/>
        </w:rPr>
      </w:pPr>
      <w:r w:rsidRPr="00250E73">
        <w:rPr>
          <w:rFonts w:asciiTheme="minorHAnsi" w:hAnsiTheme="minorHAnsi" w:cstheme="minorHAnsi"/>
          <w:b/>
          <w:bCs/>
          <w:color w:val="333333"/>
        </w:rPr>
        <w:t>PLEASE NOTE</w:t>
      </w:r>
      <w:r w:rsidRPr="00250E73">
        <w:rPr>
          <w:rFonts w:asciiTheme="minorHAnsi" w:hAnsiTheme="minorHAnsi" w:cstheme="minorHAnsi"/>
          <w:lang w:val="en"/>
        </w:rPr>
        <w:t xml:space="preserve">: An USDA </w:t>
      </w:r>
      <w:proofErr w:type="spellStart"/>
      <w:r w:rsidRPr="00250E73">
        <w:rPr>
          <w:rFonts w:asciiTheme="minorHAnsi" w:hAnsiTheme="minorHAnsi" w:cstheme="minorHAnsi"/>
          <w:lang w:val="en"/>
        </w:rPr>
        <w:t>eAuthentication</w:t>
      </w:r>
      <w:proofErr w:type="spellEnd"/>
      <w:r w:rsidRPr="00250E73">
        <w:rPr>
          <w:rFonts w:asciiTheme="minorHAnsi" w:hAnsiTheme="minorHAnsi" w:cstheme="minorHAnsi"/>
          <w:lang w:val="en"/>
        </w:rPr>
        <w:t xml:space="preserve"> account is needed to access the tool. New and existing users who have an USDA </w:t>
      </w:r>
      <w:proofErr w:type="spellStart"/>
      <w:r w:rsidRPr="00250E73">
        <w:rPr>
          <w:rFonts w:asciiTheme="minorHAnsi" w:hAnsiTheme="minorHAnsi" w:cstheme="minorHAnsi"/>
          <w:lang w:val="en"/>
        </w:rPr>
        <w:t>eAuthentication</w:t>
      </w:r>
      <w:proofErr w:type="spellEnd"/>
      <w:r w:rsidRPr="00250E73">
        <w:rPr>
          <w:rFonts w:asciiTheme="minorHAnsi" w:hAnsiTheme="minorHAnsi" w:cstheme="minorHAnsi"/>
          <w:lang w:val="en"/>
        </w:rPr>
        <w:t xml:space="preserve"> account can proceed to the Tool by clicking on the ‘Login or Create a Profile’ button.</w:t>
      </w:r>
    </w:p>
    <w:p w14:paraId="16C6ABA3" w14:textId="3B16E0F6" w:rsidR="004C4EAA" w:rsidRPr="0046385D" w:rsidRDefault="004C4EAA" w:rsidP="0046385D">
      <w:pPr>
        <w:ind w:left="720"/>
        <w:rPr>
          <w:rFonts w:asciiTheme="minorHAnsi" w:hAnsiTheme="minorHAnsi" w:cstheme="minorHAnsi"/>
          <w:szCs w:val="24"/>
          <w:lang w:val="en"/>
        </w:rPr>
      </w:pPr>
      <w:r w:rsidRPr="00250E73">
        <w:rPr>
          <w:rFonts w:asciiTheme="minorHAnsi" w:hAnsiTheme="minorHAnsi" w:cstheme="minorHAnsi"/>
          <w:lang w:val="en"/>
        </w:rPr>
        <w:t xml:space="preserve">If you do not have an USDA </w:t>
      </w:r>
      <w:proofErr w:type="spellStart"/>
      <w:r w:rsidRPr="00250E73">
        <w:rPr>
          <w:rFonts w:asciiTheme="minorHAnsi" w:hAnsiTheme="minorHAnsi" w:cstheme="minorHAnsi"/>
          <w:lang w:val="en"/>
        </w:rPr>
        <w:t>eAuthentication</w:t>
      </w:r>
      <w:proofErr w:type="spellEnd"/>
      <w:r w:rsidRPr="00250E73">
        <w:rPr>
          <w:rFonts w:asciiTheme="minorHAnsi" w:hAnsiTheme="minorHAnsi" w:cstheme="minorHAnsi"/>
          <w:lang w:val="en"/>
        </w:rPr>
        <w:t xml:space="preserve"> Account, go to</w:t>
      </w:r>
      <w:r w:rsidRPr="00250E73">
        <w:rPr>
          <w:rFonts w:asciiTheme="minorHAnsi" w:hAnsiTheme="minorHAnsi" w:cstheme="minorHAnsi"/>
          <w:color w:val="333333"/>
        </w:rPr>
        <w:t xml:space="preserve"> </w:t>
      </w:r>
      <w:hyperlink r:id="rId31" w:tooltip="link to create an e-authenticaton account" w:history="1">
        <w:r w:rsidRPr="00250E73">
          <w:rPr>
            <w:rStyle w:val="Hyperlink"/>
            <w:rFonts w:asciiTheme="minorHAnsi" w:hAnsiTheme="minorHAnsi" w:cstheme="minorHAnsi"/>
            <w:color w:val="337AB7"/>
          </w:rPr>
          <w:t>Create Account</w:t>
        </w:r>
      </w:hyperlink>
      <w:r w:rsidRPr="00250E73">
        <w:rPr>
          <w:rFonts w:asciiTheme="minorHAnsi" w:hAnsiTheme="minorHAnsi" w:cstheme="minorHAnsi"/>
          <w:color w:val="333333"/>
        </w:rPr>
        <w:t xml:space="preserve">. </w:t>
      </w:r>
      <w:r w:rsidRPr="00250E73">
        <w:rPr>
          <w:rFonts w:asciiTheme="minorHAnsi" w:hAnsiTheme="minorHAnsi" w:cstheme="minorHAnsi"/>
          <w:lang w:val="en"/>
        </w:rPr>
        <w:t xml:space="preserve">You will immediately receive an email with a link to activate your account with one simple click. </w:t>
      </w:r>
    </w:p>
    <w:p w14:paraId="5EB34B9A" w14:textId="77777777" w:rsidR="004C4EAA" w:rsidRDefault="004C4EAA" w:rsidP="0046385D">
      <w:pPr>
        <w:ind w:left="720"/>
        <w:rPr>
          <w:rFonts w:asciiTheme="minorHAnsi" w:hAnsiTheme="minorHAnsi" w:cstheme="minorHAnsi"/>
          <w:szCs w:val="24"/>
          <w:lang w:val="en"/>
        </w:rPr>
      </w:pPr>
    </w:p>
    <w:p w14:paraId="1F68466A" w14:textId="77777777" w:rsidR="00826469" w:rsidRDefault="00826469" w:rsidP="00826469">
      <w:pPr>
        <w:pStyle w:val="ListParagraph"/>
        <w:numPr>
          <w:ilvl w:val="0"/>
          <w:numId w:val="28"/>
        </w:numPr>
        <w:rPr>
          <w:rFonts w:asciiTheme="minorHAnsi" w:hAnsiTheme="minorHAnsi" w:cstheme="minorHAnsi"/>
          <w:szCs w:val="24"/>
          <w:lang w:val="en"/>
        </w:rPr>
      </w:pPr>
      <w:r w:rsidRPr="00826469">
        <w:rPr>
          <w:rFonts w:asciiTheme="minorHAnsi" w:hAnsiTheme="minorHAnsi" w:cstheme="minorHAnsi"/>
          <w:b/>
          <w:bCs/>
          <w:color w:val="7030A0"/>
          <w:szCs w:val="24"/>
          <w:lang w:val="en"/>
        </w:rPr>
        <w:t>Team Nutrition has released three new training modules on the Food Buying guide for Child Nutrition Programs</w:t>
      </w:r>
      <w:r w:rsidRPr="00826469">
        <w:rPr>
          <w:rFonts w:asciiTheme="minorHAnsi" w:hAnsiTheme="minorHAnsi" w:cstheme="minorHAnsi"/>
          <w:b/>
          <w:bCs/>
          <w:color w:val="538135" w:themeColor="accent6" w:themeShade="BF"/>
          <w:szCs w:val="24"/>
          <w:lang w:val="en"/>
        </w:rPr>
        <w:t>.</w:t>
      </w:r>
      <w:r>
        <w:rPr>
          <w:rFonts w:asciiTheme="minorHAnsi" w:hAnsiTheme="minorHAnsi" w:cstheme="minorHAnsi"/>
          <w:szCs w:val="24"/>
          <w:lang w:val="en"/>
        </w:rPr>
        <w:t xml:space="preserve"> They are designed to take you step-by-step through the Food </w:t>
      </w:r>
      <w:r>
        <w:rPr>
          <w:rFonts w:asciiTheme="minorHAnsi" w:hAnsiTheme="minorHAnsi" w:cstheme="minorHAnsi"/>
          <w:szCs w:val="24"/>
          <w:lang w:val="en"/>
        </w:rPr>
        <w:lastRenderedPageBreak/>
        <w:t>Buying Guide for Child Nutrition Programs (FBG). Each module will provide an in-depth look at the FBG with interactive knowledge checks to assist the learner.</w:t>
      </w:r>
    </w:p>
    <w:p w14:paraId="7E620075" w14:textId="77777777" w:rsidR="00826469" w:rsidRDefault="00826469" w:rsidP="00826469">
      <w:pPr>
        <w:pStyle w:val="ListParagraph"/>
        <w:ind w:left="1080"/>
        <w:rPr>
          <w:rFonts w:asciiTheme="minorHAnsi" w:hAnsiTheme="minorHAnsi" w:cstheme="minorHAnsi"/>
          <w:szCs w:val="24"/>
          <w:lang w:val="en"/>
        </w:rPr>
      </w:pPr>
    </w:p>
    <w:p w14:paraId="10B8924D" w14:textId="77777777" w:rsidR="00826469" w:rsidRDefault="00826469" w:rsidP="00826469">
      <w:pPr>
        <w:pStyle w:val="ListParagraph"/>
        <w:ind w:left="1080"/>
        <w:rPr>
          <w:rFonts w:asciiTheme="minorHAnsi" w:hAnsiTheme="minorHAnsi" w:cstheme="minorHAnsi"/>
          <w:szCs w:val="24"/>
          <w:lang w:val="en"/>
        </w:rPr>
      </w:pPr>
      <w:r>
        <w:rPr>
          <w:rFonts w:asciiTheme="minorHAnsi" w:hAnsiTheme="minorHAnsi" w:cstheme="minorHAnsi"/>
          <w:szCs w:val="24"/>
          <w:lang w:val="en"/>
        </w:rPr>
        <w:t>Topics covered include:</w:t>
      </w:r>
    </w:p>
    <w:p w14:paraId="13D148F3" w14:textId="77777777" w:rsidR="00826469" w:rsidRDefault="00826469" w:rsidP="00826469">
      <w:pPr>
        <w:pStyle w:val="ListParagraph"/>
        <w:numPr>
          <w:ilvl w:val="0"/>
          <w:numId w:val="29"/>
        </w:numPr>
        <w:rPr>
          <w:rFonts w:asciiTheme="minorHAnsi" w:hAnsiTheme="minorHAnsi" w:cstheme="minorHAnsi"/>
          <w:szCs w:val="24"/>
          <w:lang w:val="en"/>
        </w:rPr>
      </w:pPr>
      <w:r>
        <w:rPr>
          <w:rFonts w:asciiTheme="minorHAnsi" w:hAnsiTheme="minorHAnsi" w:cstheme="minorHAnsi"/>
          <w:szCs w:val="24"/>
          <w:lang w:val="en"/>
        </w:rPr>
        <w:t>An introduction to the FBG</w:t>
      </w:r>
    </w:p>
    <w:p w14:paraId="5EE855DC" w14:textId="77777777" w:rsidR="00826469" w:rsidRDefault="00826469" w:rsidP="00826469">
      <w:pPr>
        <w:pStyle w:val="ListParagraph"/>
        <w:numPr>
          <w:ilvl w:val="0"/>
          <w:numId w:val="29"/>
        </w:numPr>
        <w:rPr>
          <w:rFonts w:asciiTheme="minorHAnsi" w:hAnsiTheme="minorHAnsi" w:cstheme="minorHAnsi"/>
          <w:szCs w:val="24"/>
          <w:lang w:val="en"/>
        </w:rPr>
      </w:pPr>
      <w:r>
        <w:rPr>
          <w:rFonts w:asciiTheme="minorHAnsi" w:hAnsiTheme="minorHAnsi" w:cstheme="minorHAnsi"/>
          <w:szCs w:val="24"/>
          <w:lang w:val="en"/>
        </w:rPr>
        <w:t>The Recipe Analysis Workbook (RAW)</w:t>
      </w:r>
    </w:p>
    <w:p w14:paraId="1232D2FC" w14:textId="77777777" w:rsidR="00826469" w:rsidRDefault="00826469" w:rsidP="00826469">
      <w:pPr>
        <w:pStyle w:val="ListParagraph"/>
        <w:numPr>
          <w:ilvl w:val="0"/>
          <w:numId w:val="29"/>
        </w:numPr>
        <w:rPr>
          <w:rFonts w:asciiTheme="minorHAnsi" w:hAnsiTheme="minorHAnsi" w:cstheme="minorHAnsi"/>
          <w:szCs w:val="24"/>
          <w:lang w:val="en"/>
        </w:rPr>
      </w:pPr>
      <w:r>
        <w:rPr>
          <w:rFonts w:asciiTheme="minorHAnsi" w:hAnsiTheme="minorHAnsi" w:cstheme="minorHAnsi"/>
          <w:szCs w:val="24"/>
          <w:lang w:val="en"/>
        </w:rPr>
        <w:t>Child Nutrition Labels and Product Formulation Statements (PFS)</w:t>
      </w:r>
    </w:p>
    <w:p w14:paraId="42D4BCE7" w14:textId="77777777" w:rsidR="00826469" w:rsidRDefault="00826469" w:rsidP="00826469">
      <w:pPr>
        <w:rPr>
          <w:rFonts w:asciiTheme="minorHAnsi" w:hAnsiTheme="minorHAnsi" w:cstheme="minorHAnsi"/>
          <w:szCs w:val="24"/>
          <w:lang w:val="en"/>
        </w:rPr>
      </w:pPr>
    </w:p>
    <w:p w14:paraId="765FBBF6" w14:textId="1B6E406B" w:rsidR="00826469" w:rsidRDefault="00826469" w:rsidP="00826469">
      <w:pPr>
        <w:ind w:left="1080"/>
        <w:rPr>
          <w:rFonts w:asciiTheme="minorHAnsi" w:hAnsiTheme="minorHAnsi" w:cstheme="minorHAnsi"/>
          <w:szCs w:val="24"/>
          <w:lang w:val="en"/>
        </w:rPr>
      </w:pPr>
      <w:r>
        <w:rPr>
          <w:rFonts w:asciiTheme="minorHAnsi" w:hAnsiTheme="minorHAnsi" w:cstheme="minorHAnsi"/>
          <w:szCs w:val="24"/>
          <w:lang w:val="en"/>
        </w:rPr>
        <w:t xml:space="preserve">These modules and other trainings such as webinar recordings can be accessed on the Food Buying guide for </w:t>
      </w:r>
      <w:hyperlink r:id="rId32" w:tooltip="Link to FBG training modules" w:history="1">
        <w:r w:rsidRPr="00D022FA">
          <w:rPr>
            <w:rStyle w:val="Hyperlink"/>
            <w:rFonts w:asciiTheme="minorHAnsi" w:hAnsiTheme="minorHAnsi" w:cstheme="minorHAnsi"/>
            <w:szCs w:val="24"/>
            <w:lang w:val="en"/>
          </w:rPr>
          <w:t>Child Nutrition Programs: Training Resources</w:t>
        </w:r>
      </w:hyperlink>
      <w:r>
        <w:rPr>
          <w:rFonts w:asciiTheme="minorHAnsi" w:hAnsiTheme="minorHAnsi" w:cstheme="minorHAnsi"/>
          <w:szCs w:val="24"/>
          <w:lang w:val="en"/>
        </w:rPr>
        <w:t xml:space="preserve"> site.</w:t>
      </w:r>
    </w:p>
    <w:p w14:paraId="51BAC899" w14:textId="77777777" w:rsidR="00826469" w:rsidRDefault="00826469" w:rsidP="00826469">
      <w:pPr>
        <w:ind w:left="720"/>
        <w:rPr>
          <w:rFonts w:asciiTheme="minorHAnsi" w:hAnsiTheme="minorHAnsi" w:cstheme="minorHAnsi"/>
          <w:szCs w:val="24"/>
          <w:lang w:val="en"/>
        </w:rPr>
      </w:pPr>
    </w:p>
    <w:p w14:paraId="05AE75B8" w14:textId="2538D7DB" w:rsidR="00826469" w:rsidRPr="00826469" w:rsidRDefault="00826469" w:rsidP="00826469">
      <w:pPr>
        <w:ind w:left="1080"/>
        <w:rPr>
          <w:rFonts w:asciiTheme="minorHAnsi" w:hAnsiTheme="minorHAnsi" w:cstheme="minorHAnsi"/>
          <w:szCs w:val="24"/>
          <w:lang w:val="en"/>
        </w:rPr>
      </w:pPr>
      <w:r>
        <w:rPr>
          <w:rFonts w:asciiTheme="minorHAnsi" w:hAnsiTheme="minorHAnsi" w:cstheme="minorHAnsi"/>
          <w:szCs w:val="24"/>
          <w:lang w:val="en"/>
        </w:rPr>
        <w:t xml:space="preserve">Check out the modules on the </w:t>
      </w:r>
      <w:hyperlink r:id="rId33" w:tooltip="link to ICN training modules" w:history="1">
        <w:r w:rsidRPr="002449F6">
          <w:rPr>
            <w:rStyle w:val="Hyperlink"/>
            <w:rFonts w:asciiTheme="minorHAnsi" w:hAnsiTheme="minorHAnsi" w:cstheme="minorHAnsi"/>
            <w:szCs w:val="24"/>
            <w:lang w:val="en"/>
          </w:rPr>
          <w:t>Institute of Child Nutrition’s eLearning Portal</w:t>
        </w:r>
      </w:hyperlink>
      <w:r>
        <w:rPr>
          <w:rFonts w:asciiTheme="minorHAnsi" w:hAnsiTheme="minorHAnsi" w:cstheme="minorHAnsi"/>
          <w:szCs w:val="24"/>
          <w:lang w:val="en"/>
        </w:rPr>
        <w:t>.</w:t>
      </w:r>
    </w:p>
    <w:p w14:paraId="10E6C90C" w14:textId="77777777" w:rsidR="00826469" w:rsidRDefault="00826469" w:rsidP="0046385D">
      <w:pPr>
        <w:ind w:left="720"/>
        <w:rPr>
          <w:rFonts w:asciiTheme="minorHAnsi" w:hAnsiTheme="minorHAnsi" w:cstheme="minorHAnsi"/>
          <w:szCs w:val="24"/>
          <w:lang w:val="en"/>
        </w:rPr>
      </w:pPr>
    </w:p>
    <w:p w14:paraId="00BB837E" w14:textId="77777777" w:rsidR="00D022FA" w:rsidRPr="00250E73" w:rsidRDefault="00D022FA" w:rsidP="0046385D">
      <w:pPr>
        <w:ind w:left="720"/>
        <w:rPr>
          <w:rFonts w:asciiTheme="minorHAnsi" w:hAnsiTheme="minorHAnsi" w:cstheme="minorHAnsi"/>
          <w:szCs w:val="24"/>
          <w:lang w:val="en"/>
        </w:rPr>
      </w:pPr>
    </w:p>
    <w:p w14:paraId="34B019BE" w14:textId="77777777" w:rsidR="0005315A" w:rsidRPr="00250E73" w:rsidRDefault="0005315A" w:rsidP="006526CB">
      <w:pPr>
        <w:spacing w:after="270"/>
        <w:ind w:left="720"/>
        <w:rPr>
          <w:rFonts w:asciiTheme="minorHAnsi" w:eastAsia="Calibri" w:hAnsiTheme="minorHAnsi" w:cstheme="minorHAnsi"/>
          <w:color w:val="000000"/>
          <w:szCs w:val="24"/>
        </w:rPr>
      </w:pPr>
    </w:p>
    <w:p w14:paraId="62D864DD" w14:textId="77777777" w:rsidR="006526CB" w:rsidRPr="00250E73" w:rsidRDefault="006526CB" w:rsidP="0005315A">
      <w:pPr>
        <w:ind w:left="720"/>
        <w:rPr>
          <w:rFonts w:asciiTheme="minorHAnsi" w:hAnsiTheme="minorHAnsi" w:cstheme="minorHAnsi"/>
          <w:b/>
          <w:szCs w:val="24"/>
        </w:rPr>
        <w:sectPr w:rsidR="006526CB" w:rsidRPr="00250E73" w:rsidSect="00AE41BD">
          <w:type w:val="continuous"/>
          <w:pgSz w:w="12240" w:h="15840" w:code="1"/>
          <w:pgMar w:top="720" w:right="1152" w:bottom="720" w:left="1152" w:header="720" w:footer="720" w:gutter="0"/>
          <w:cols w:space="720"/>
          <w:docGrid w:linePitch="360"/>
        </w:sectPr>
      </w:pPr>
    </w:p>
    <w:p w14:paraId="22A26BA2" w14:textId="77777777" w:rsidR="00692424" w:rsidRPr="00250E73" w:rsidRDefault="0005315A" w:rsidP="0005315A">
      <w:pPr>
        <w:ind w:left="720"/>
        <w:rPr>
          <w:rFonts w:asciiTheme="minorHAnsi" w:hAnsiTheme="minorHAnsi" w:cstheme="minorHAnsi"/>
          <w:b/>
          <w:sz w:val="22"/>
          <w:szCs w:val="22"/>
        </w:rPr>
      </w:pPr>
      <w:r w:rsidRPr="00250E73">
        <w:rPr>
          <w:rFonts w:asciiTheme="minorHAnsi" w:hAnsiTheme="minorHAnsi" w:cstheme="minorHAnsi"/>
          <w:b/>
          <w:sz w:val="22"/>
          <w:szCs w:val="22"/>
        </w:rPr>
        <w:t>Contact Information</w:t>
      </w:r>
    </w:p>
    <w:p w14:paraId="4C07F2E1" w14:textId="77777777" w:rsidR="0005315A" w:rsidRPr="00250E73" w:rsidRDefault="0084424B" w:rsidP="0005315A">
      <w:pPr>
        <w:ind w:left="720"/>
        <w:rPr>
          <w:rFonts w:asciiTheme="minorHAnsi" w:hAnsiTheme="minorHAnsi" w:cstheme="minorHAnsi"/>
          <w:sz w:val="22"/>
          <w:szCs w:val="22"/>
        </w:rPr>
      </w:pPr>
      <w:r w:rsidRPr="00250E73">
        <w:rPr>
          <w:rFonts w:asciiTheme="minorHAnsi" w:hAnsiTheme="minorHAnsi" w:cstheme="minorHAnsi"/>
          <w:sz w:val="22"/>
          <w:szCs w:val="22"/>
        </w:rPr>
        <w:t>Rhonda Biles</w:t>
      </w:r>
      <w:r w:rsidR="00692424" w:rsidRPr="00250E73">
        <w:rPr>
          <w:rFonts w:asciiTheme="minorHAnsi" w:hAnsiTheme="minorHAnsi" w:cstheme="minorHAnsi"/>
          <w:sz w:val="22"/>
          <w:szCs w:val="22"/>
        </w:rPr>
        <w:t>, SFSP Program Specialist</w:t>
      </w:r>
    </w:p>
    <w:p w14:paraId="67FD7116" w14:textId="77777777" w:rsidR="0084424B" w:rsidRPr="00250E73" w:rsidRDefault="00B75959" w:rsidP="0005315A">
      <w:pPr>
        <w:ind w:left="720"/>
        <w:rPr>
          <w:rStyle w:val="Hyperlink"/>
          <w:rFonts w:asciiTheme="minorHAnsi" w:hAnsiTheme="minorHAnsi" w:cstheme="minorHAnsi"/>
          <w:sz w:val="22"/>
          <w:szCs w:val="22"/>
        </w:rPr>
      </w:pPr>
      <w:hyperlink r:id="rId34" w:history="1">
        <w:r w:rsidR="0084424B" w:rsidRPr="00250E73">
          <w:rPr>
            <w:rStyle w:val="Hyperlink"/>
            <w:rFonts w:asciiTheme="minorHAnsi" w:hAnsiTheme="minorHAnsi" w:cstheme="minorHAnsi"/>
            <w:sz w:val="22"/>
            <w:szCs w:val="22"/>
          </w:rPr>
          <w:t>Rhonda.biles@alaska.gov</w:t>
        </w:r>
      </w:hyperlink>
    </w:p>
    <w:p w14:paraId="00E8408C" w14:textId="77777777" w:rsidR="0005315A" w:rsidRPr="00250E73" w:rsidRDefault="0005315A" w:rsidP="0005315A">
      <w:pPr>
        <w:ind w:left="720"/>
        <w:rPr>
          <w:rFonts w:asciiTheme="minorHAnsi" w:hAnsiTheme="minorHAnsi" w:cstheme="minorHAnsi"/>
          <w:sz w:val="22"/>
          <w:szCs w:val="22"/>
        </w:rPr>
      </w:pPr>
      <w:r w:rsidRPr="00250E73">
        <w:rPr>
          <w:rFonts w:asciiTheme="minorHAnsi" w:hAnsiTheme="minorHAnsi" w:cstheme="minorHAnsi"/>
          <w:sz w:val="22"/>
          <w:szCs w:val="22"/>
        </w:rPr>
        <w:t>(907) 465-4788</w:t>
      </w:r>
    </w:p>
    <w:p w14:paraId="6900EF62" w14:textId="77777777" w:rsidR="0005315A" w:rsidRPr="00250E73" w:rsidRDefault="0005315A" w:rsidP="0005315A">
      <w:pPr>
        <w:ind w:left="720"/>
        <w:rPr>
          <w:rFonts w:asciiTheme="minorHAnsi" w:hAnsiTheme="minorHAnsi" w:cstheme="minorHAnsi"/>
          <w:sz w:val="22"/>
          <w:szCs w:val="22"/>
        </w:rPr>
      </w:pPr>
    </w:p>
    <w:p w14:paraId="63EC691A" w14:textId="77777777" w:rsidR="0005315A" w:rsidRPr="00250E73" w:rsidRDefault="00692424" w:rsidP="0005315A">
      <w:pPr>
        <w:ind w:left="720"/>
        <w:rPr>
          <w:rFonts w:asciiTheme="minorHAnsi" w:hAnsiTheme="minorHAnsi" w:cstheme="minorHAnsi"/>
          <w:sz w:val="22"/>
          <w:szCs w:val="22"/>
        </w:rPr>
      </w:pPr>
      <w:r w:rsidRPr="00250E73">
        <w:rPr>
          <w:rFonts w:asciiTheme="minorHAnsi" w:hAnsiTheme="minorHAnsi" w:cstheme="minorHAnsi"/>
          <w:sz w:val="22"/>
          <w:szCs w:val="22"/>
        </w:rPr>
        <w:t>Jennifer Cherian</w:t>
      </w:r>
      <w:r w:rsidR="0005315A" w:rsidRPr="00250E73">
        <w:rPr>
          <w:rFonts w:asciiTheme="minorHAnsi" w:hAnsiTheme="minorHAnsi" w:cstheme="minorHAnsi"/>
          <w:sz w:val="22"/>
          <w:szCs w:val="22"/>
        </w:rPr>
        <w:t>, Education Program Assistant</w:t>
      </w:r>
    </w:p>
    <w:p w14:paraId="7F890254" w14:textId="77777777" w:rsidR="007E661E" w:rsidRPr="00250E73" w:rsidRDefault="00B75959" w:rsidP="00692424">
      <w:pPr>
        <w:ind w:firstLine="720"/>
        <w:rPr>
          <w:rFonts w:asciiTheme="minorHAnsi" w:hAnsiTheme="minorHAnsi" w:cstheme="minorHAnsi"/>
          <w:sz w:val="22"/>
          <w:szCs w:val="22"/>
        </w:rPr>
      </w:pPr>
      <w:hyperlink r:id="rId35" w:history="1">
        <w:r w:rsidR="00692424" w:rsidRPr="00250E73">
          <w:rPr>
            <w:rStyle w:val="Hyperlink"/>
            <w:rFonts w:asciiTheme="minorHAnsi" w:hAnsiTheme="minorHAnsi" w:cstheme="minorHAnsi"/>
            <w:sz w:val="22"/>
            <w:szCs w:val="22"/>
          </w:rPr>
          <w:t>Jennifer.cherian@alaska.gov</w:t>
        </w:r>
      </w:hyperlink>
    </w:p>
    <w:p w14:paraId="462B4255" w14:textId="77777777" w:rsidR="0005315A" w:rsidRPr="00250E73" w:rsidRDefault="0005315A" w:rsidP="007E661E">
      <w:pPr>
        <w:ind w:left="720"/>
        <w:rPr>
          <w:rFonts w:asciiTheme="minorHAnsi" w:hAnsiTheme="minorHAnsi" w:cstheme="minorHAnsi"/>
          <w:color w:val="0000FF"/>
          <w:sz w:val="22"/>
          <w:szCs w:val="22"/>
          <w:u w:val="single"/>
        </w:rPr>
      </w:pPr>
      <w:r w:rsidRPr="00250E73">
        <w:rPr>
          <w:rFonts w:asciiTheme="minorHAnsi" w:hAnsiTheme="minorHAnsi" w:cstheme="minorHAnsi"/>
          <w:sz w:val="22"/>
          <w:szCs w:val="22"/>
        </w:rPr>
        <w:t>(907) 465-4969</w:t>
      </w:r>
    </w:p>
    <w:p w14:paraId="049C8D6D" w14:textId="77777777" w:rsidR="00EF00EE" w:rsidRPr="00250E73" w:rsidRDefault="00EF00EE" w:rsidP="0005315A">
      <w:pPr>
        <w:tabs>
          <w:tab w:val="left" w:pos="240"/>
          <w:tab w:val="right" w:pos="840"/>
          <w:tab w:val="left" w:pos="1212"/>
          <w:tab w:val="left" w:pos="3612"/>
          <w:tab w:val="left" w:pos="5052"/>
          <w:tab w:val="right" w:pos="6840"/>
        </w:tabs>
        <w:ind w:right="-19"/>
        <w:rPr>
          <w:rFonts w:asciiTheme="minorHAnsi" w:hAnsiTheme="minorHAnsi" w:cstheme="minorHAnsi"/>
          <w:b/>
          <w:sz w:val="22"/>
          <w:szCs w:val="22"/>
        </w:rPr>
      </w:pPr>
    </w:p>
    <w:p w14:paraId="04EA3A36" w14:textId="77777777" w:rsidR="0005315A" w:rsidRPr="00250E73" w:rsidRDefault="0005315A" w:rsidP="0005315A">
      <w:pPr>
        <w:tabs>
          <w:tab w:val="left" w:pos="240"/>
          <w:tab w:val="right" w:pos="840"/>
          <w:tab w:val="left" w:pos="1212"/>
          <w:tab w:val="left" w:pos="3612"/>
          <w:tab w:val="left" w:pos="5052"/>
          <w:tab w:val="right" w:pos="6840"/>
        </w:tabs>
        <w:ind w:right="-19"/>
        <w:rPr>
          <w:rFonts w:asciiTheme="minorHAnsi" w:hAnsiTheme="minorHAnsi" w:cstheme="minorHAnsi"/>
          <w:b/>
          <w:sz w:val="22"/>
          <w:szCs w:val="22"/>
        </w:rPr>
      </w:pPr>
      <w:r w:rsidRPr="00250E73">
        <w:rPr>
          <w:rFonts w:asciiTheme="minorHAnsi" w:hAnsiTheme="minorHAnsi" w:cstheme="minorHAnsi"/>
          <w:b/>
          <w:sz w:val="22"/>
          <w:szCs w:val="22"/>
        </w:rPr>
        <w:t>Commonly Used Acronyms</w:t>
      </w:r>
    </w:p>
    <w:p w14:paraId="28C7D228" w14:textId="77777777" w:rsidR="0005315A" w:rsidRPr="00250E73" w:rsidRDefault="0005315A" w:rsidP="0005315A">
      <w:pPr>
        <w:rPr>
          <w:rFonts w:asciiTheme="minorHAnsi" w:hAnsiTheme="minorHAnsi" w:cstheme="minorHAnsi"/>
          <w:sz w:val="22"/>
          <w:szCs w:val="22"/>
        </w:rPr>
      </w:pPr>
      <w:r w:rsidRPr="00250E73">
        <w:rPr>
          <w:rFonts w:asciiTheme="minorHAnsi" w:hAnsiTheme="minorHAnsi" w:cstheme="minorHAnsi"/>
          <w:b/>
          <w:sz w:val="22"/>
          <w:szCs w:val="22"/>
        </w:rPr>
        <w:t>SFSP</w:t>
      </w:r>
      <w:r w:rsidRPr="00250E73">
        <w:rPr>
          <w:rFonts w:asciiTheme="minorHAnsi" w:hAnsiTheme="minorHAnsi" w:cstheme="minorHAnsi"/>
          <w:sz w:val="22"/>
          <w:szCs w:val="22"/>
        </w:rPr>
        <w:t xml:space="preserve"> – Summer Food Service Program</w:t>
      </w:r>
    </w:p>
    <w:p w14:paraId="14D60646" w14:textId="77777777" w:rsidR="00EF00EE"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CNP</w:t>
      </w:r>
      <w:r w:rsidRPr="00250E73">
        <w:rPr>
          <w:rFonts w:asciiTheme="minorHAnsi" w:hAnsiTheme="minorHAnsi" w:cstheme="minorHAnsi"/>
          <w:sz w:val="22"/>
          <w:szCs w:val="22"/>
        </w:rPr>
        <w:t xml:space="preserve"> – Child Nutrition Programs</w:t>
      </w:r>
    </w:p>
    <w:p w14:paraId="71BB78AE" w14:textId="77777777" w:rsidR="0005315A"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DEED</w:t>
      </w:r>
      <w:r w:rsidRPr="00250E73">
        <w:rPr>
          <w:rFonts w:asciiTheme="minorHAnsi" w:hAnsiTheme="minorHAnsi" w:cstheme="minorHAnsi"/>
          <w:sz w:val="22"/>
          <w:szCs w:val="22"/>
        </w:rPr>
        <w:t xml:space="preserve"> – Department of Education and Early Development</w:t>
      </w:r>
    </w:p>
    <w:p w14:paraId="40118F77" w14:textId="77777777" w:rsidR="00692424" w:rsidRPr="00250E73" w:rsidRDefault="0005315A" w:rsidP="0005315A">
      <w:pPr>
        <w:rPr>
          <w:rFonts w:asciiTheme="minorHAnsi" w:hAnsiTheme="minorHAnsi" w:cstheme="minorHAnsi"/>
          <w:sz w:val="22"/>
          <w:szCs w:val="22"/>
        </w:rPr>
      </w:pPr>
      <w:r w:rsidRPr="00250E73">
        <w:rPr>
          <w:rFonts w:asciiTheme="minorHAnsi" w:hAnsiTheme="minorHAnsi" w:cstheme="minorHAnsi"/>
          <w:b/>
          <w:sz w:val="22"/>
          <w:szCs w:val="22"/>
        </w:rPr>
        <w:t>WRO</w:t>
      </w:r>
      <w:r w:rsidRPr="00250E73">
        <w:rPr>
          <w:rFonts w:asciiTheme="minorHAnsi" w:hAnsiTheme="minorHAnsi" w:cstheme="minorHAnsi"/>
          <w:sz w:val="22"/>
          <w:szCs w:val="22"/>
        </w:rPr>
        <w:t xml:space="preserve"> – Western Region Office</w:t>
      </w:r>
    </w:p>
    <w:p w14:paraId="7CB9A391" w14:textId="77777777" w:rsidR="0005315A"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FNS</w:t>
      </w:r>
      <w:r w:rsidRPr="00250E73">
        <w:rPr>
          <w:rFonts w:asciiTheme="minorHAnsi" w:hAnsiTheme="minorHAnsi" w:cstheme="minorHAnsi"/>
          <w:sz w:val="22"/>
          <w:szCs w:val="22"/>
        </w:rPr>
        <w:t xml:space="preserve"> – Food and</w:t>
      </w:r>
      <w:r w:rsidR="0005315A" w:rsidRPr="00250E73">
        <w:rPr>
          <w:rFonts w:asciiTheme="minorHAnsi" w:hAnsiTheme="minorHAnsi" w:cstheme="minorHAnsi"/>
          <w:sz w:val="22"/>
          <w:szCs w:val="22"/>
        </w:rPr>
        <w:t xml:space="preserve"> Nutrition Services</w:t>
      </w:r>
    </w:p>
    <w:p w14:paraId="78C4DB9F" w14:textId="77777777" w:rsidR="00692424" w:rsidRPr="00250E73" w:rsidRDefault="00EF00EE" w:rsidP="0005315A">
      <w:pPr>
        <w:rPr>
          <w:rFonts w:asciiTheme="minorHAnsi" w:hAnsiTheme="minorHAnsi" w:cstheme="minorHAnsi"/>
          <w:sz w:val="22"/>
          <w:szCs w:val="22"/>
        </w:rPr>
      </w:pPr>
      <w:r w:rsidRPr="00250E73">
        <w:rPr>
          <w:rFonts w:asciiTheme="minorHAnsi" w:hAnsiTheme="minorHAnsi" w:cstheme="minorHAnsi"/>
          <w:b/>
          <w:sz w:val="22"/>
          <w:szCs w:val="22"/>
        </w:rPr>
        <w:t>FNSRO</w:t>
      </w:r>
      <w:r w:rsidRPr="00250E73">
        <w:rPr>
          <w:rFonts w:asciiTheme="minorHAnsi" w:hAnsiTheme="minorHAnsi" w:cstheme="minorHAnsi"/>
          <w:sz w:val="22"/>
          <w:szCs w:val="22"/>
        </w:rPr>
        <w:t>-Food and</w:t>
      </w:r>
      <w:r w:rsidR="0005315A" w:rsidRPr="00250E73">
        <w:rPr>
          <w:rFonts w:asciiTheme="minorHAnsi" w:hAnsiTheme="minorHAnsi" w:cstheme="minorHAnsi"/>
          <w:sz w:val="22"/>
          <w:szCs w:val="22"/>
        </w:rPr>
        <w:t xml:space="preserve"> Nut</w:t>
      </w:r>
      <w:r w:rsidRPr="00250E73">
        <w:rPr>
          <w:rFonts w:asciiTheme="minorHAnsi" w:hAnsiTheme="minorHAnsi" w:cstheme="minorHAnsi"/>
          <w:sz w:val="22"/>
          <w:szCs w:val="22"/>
        </w:rPr>
        <w:t>rition</w:t>
      </w:r>
      <w:r w:rsidR="0005315A" w:rsidRPr="00250E73">
        <w:rPr>
          <w:rFonts w:asciiTheme="minorHAnsi" w:hAnsiTheme="minorHAnsi" w:cstheme="minorHAnsi"/>
          <w:sz w:val="22"/>
          <w:szCs w:val="22"/>
        </w:rPr>
        <w:t xml:space="preserve"> Services Reg</w:t>
      </w:r>
      <w:r w:rsidRPr="00250E73">
        <w:rPr>
          <w:rFonts w:asciiTheme="minorHAnsi" w:hAnsiTheme="minorHAnsi" w:cstheme="minorHAnsi"/>
          <w:sz w:val="22"/>
          <w:szCs w:val="22"/>
        </w:rPr>
        <w:t>ional</w:t>
      </w:r>
      <w:r w:rsidR="0005315A" w:rsidRPr="00250E73">
        <w:rPr>
          <w:rFonts w:asciiTheme="minorHAnsi" w:hAnsiTheme="minorHAnsi" w:cstheme="minorHAnsi"/>
          <w:sz w:val="22"/>
          <w:szCs w:val="22"/>
        </w:rPr>
        <w:t xml:space="preserve"> Office</w:t>
      </w:r>
    </w:p>
    <w:p w14:paraId="332A5CF9" w14:textId="77777777" w:rsidR="0005315A" w:rsidRPr="00250E73" w:rsidRDefault="0005315A" w:rsidP="0005315A">
      <w:pPr>
        <w:rPr>
          <w:rFonts w:asciiTheme="minorHAnsi" w:hAnsiTheme="minorHAnsi" w:cstheme="minorHAnsi"/>
          <w:sz w:val="22"/>
          <w:szCs w:val="22"/>
        </w:rPr>
      </w:pPr>
      <w:r w:rsidRPr="00250E73">
        <w:rPr>
          <w:rFonts w:asciiTheme="minorHAnsi" w:hAnsiTheme="minorHAnsi" w:cstheme="minorHAnsi"/>
          <w:b/>
          <w:sz w:val="22"/>
          <w:szCs w:val="22"/>
        </w:rPr>
        <w:t>USDA</w:t>
      </w:r>
      <w:r w:rsidRPr="00250E73">
        <w:rPr>
          <w:rFonts w:asciiTheme="minorHAnsi" w:hAnsiTheme="minorHAnsi" w:cstheme="minorHAnsi"/>
          <w:sz w:val="22"/>
          <w:szCs w:val="22"/>
        </w:rPr>
        <w:t xml:space="preserve"> – U.S. Department of Agriculture</w:t>
      </w:r>
    </w:p>
    <w:p w14:paraId="7B3D79D2" w14:textId="77777777" w:rsidR="0005315A" w:rsidRPr="00250E73" w:rsidRDefault="0005315A" w:rsidP="0005315A">
      <w:pPr>
        <w:rPr>
          <w:rFonts w:asciiTheme="minorHAnsi" w:hAnsiTheme="minorHAnsi" w:cstheme="minorHAnsi"/>
          <w:sz w:val="22"/>
          <w:szCs w:val="22"/>
        </w:rPr>
      </w:pPr>
    </w:p>
    <w:p w14:paraId="0077646E" w14:textId="77777777" w:rsidR="006526CB" w:rsidRPr="00250E73" w:rsidRDefault="006526CB" w:rsidP="0005315A">
      <w:pPr>
        <w:ind w:left="720"/>
        <w:rPr>
          <w:rFonts w:asciiTheme="minorHAnsi" w:hAnsiTheme="minorHAnsi" w:cstheme="minorHAnsi"/>
          <w:sz w:val="22"/>
          <w:szCs w:val="22"/>
        </w:rPr>
        <w:sectPr w:rsidR="006526CB" w:rsidRPr="00250E73" w:rsidSect="006526CB">
          <w:type w:val="continuous"/>
          <w:pgSz w:w="12240" w:h="15840" w:code="1"/>
          <w:pgMar w:top="720" w:right="1152" w:bottom="720" w:left="1152" w:header="720" w:footer="720" w:gutter="0"/>
          <w:cols w:num="2" w:space="720"/>
          <w:docGrid w:linePitch="360"/>
        </w:sectPr>
      </w:pPr>
    </w:p>
    <w:p w14:paraId="7F547C3D" w14:textId="77777777" w:rsidR="0005315A" w:rsidRPr="00250E73" w:rsidRDefault="0005315A" w:rsidP="0005315A">
      <w:pPr>
        <w:ind w:left="720"/>
        <w:rPr>
          <w:rFonts w:asciiTheme="minorHAnsi" w:hAnsiTheme="minorHAnsi" w:cstheme="minorHAnsi"/>
          <w:sz w:val="22"/>
          <w:szCs w:val="22"/>
        </w:rPr>
      </w:pPr>
    </w:p>
    <w:p w14:paraId="672F3DC6" w14:textId="77777777" w:rsidR="006526CB" w:rsidRPr="00250E73" w:rsidRDefault="006526CB">
      <w:pPr>
        <w:rPr>
          <w:rFonts w:asciiTheme="minorHAnsi" w:hAnsiTheme="minorHAnsi" w:cstheme="minorHAnsi"/>
          <w:b/>
          <w:szCs w:val="24"/>
        </w:rPr>
      </w:pPr>
      <w:r w:rsidRPr="00250E73">
        <w:rPr>
          <w:rFonts w:asciiTheme="minorHAnsi" w:hAnsiTheme="minorHAnsi" w:cstheme="minorHAnsi"/>
          <w:b/>
          <w:szCs w:val="24"/>
        </w:rPr>
        <w:br w:type="page"/>
      </w:r>
    </w:p>
    <w:p w14:paraId="1A61C5D9" w14:textId="77777777" w:rsidR="0005315A" w:rsidRPr="00250E73" w:rsidRDefault="006526CB" w:rsidP="0005315A">
      <w:pPr>
        <w:spacing w:before="1200"/>
        <w:jc w:val="both"/>
        <w:rPr>
          <w:rFonts w:asciiTheme="minorHAnsi" w:hAnsiTheme="minorHAnsi" w:cstheme="minorHAnsi"/>
          <w:b/>
          <w:szCs w:val="24"/>
        </w:rPr>
      </w:pPr>
      <w:r w:rsidRPr="00250E73">
        <w:rPr>
          <w:rFonts w:asciiTheme="minorHAnsi" w:hAnsiTheme="minorHAnsi" w:cstheme="minorHAnsi"/>
          <w:b/>
          <w:szCs w:val="24"/>
        </w:rPr>
        <w:lastRenderedPageBreak/>
        <w:t>No</w:t>
      </w:r>
      <w:r w:rsidR="0005315A" w:rsidRPr="00250E73">
        <w:rPr>
          <w:rFonts w:asciiTheme="minorHAnsi" w:hAnsiTheme="minorHAnsi" w:cstheme="minorHAnsi"/>
          <w:b/>
          <w:szCs w:val="24"/>
        </w:rPr>
        <w:t>n-Discrimination Statement:</w:t>
      </w:r>
    </w:p>
    <w:p w14:paraId="33EFE568" w14:textId="77777777" w:rsidR="0005315A" w:rsidRPr="00250E73" w:rsidRDefault="0005315A" w:rsidP="0005315A">
      <w:pPr>
        <w:jc w:val="both"/>
        <w:rPr>
          <w:rFonts w:asciiTheme="minorHAnsi" w:hAnsiTheme="minorHAnsi" w:cstheme="minorHAnsi"/>
          <w:b/>
          <w:szCs w:val="24"/>
        </w:rPr>
      </w:pPr>
    </w:p>
    <w:p w14:paraId="15409CE0" w14:textId="77777777" w:rsidR="00913830" w:rsidRPr="00913830" w:rsidRDefault="00913830" w:rsidP="00913830">
      <w:pPr>
        <w:pStyle w:val="NormalWeb"/>
        <w:spacing w:before="0" w:beforeAutospacing="0"/>
        <w:rPr>
          <w:rFonts w:asciiTheme="minorHAnsi" w:hAnsiTheme="minorHAnsi" w:cstheme="minorHAnsi"/>
          <w:color w:val="1B1B1B"/>
        </w:rPr>
      </w:pPr>
      <w:r w:rsidRPr="00913830">
        <w:rPr>
          <w:rFonts w:asciiTheme="minorHAnsi" w:hAnsiTheme="minorHAnsi" w:cstheme="minorHAnsi"/>
          <w:color w:val="1B1B1B"/>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sidR="00993088">
        <w:rPr>
          <w:rFonts w:asciiTheme="minorHAnsi" w:hAnsiTheme="minorHAnsi" w:cstheme="minorHAnsi"/>
          <w:color w:val="1B1B1B"/>
        </w:rPr>
        <w:t xml:space="preserve"> </w:t>
      </w:r>
      <w:r w:rsidRPr="00913830">
        <w:rPr>
          <w:rFonts w:asciiTheme="minorHAnsi" w:hAnsiTheme="minorHAnsi" w:cstheme="minorHAnsi"/>
          <w:color w:val="1B1B1B"/>
        </w:rPr>
        <w:t xml:space="preserve">color, national origin, sex, disability, age, or reprisal or retaliation for prior civil rights activity in any program or activity conducted or funded by USDA. </w:t>
      </w:r>
    </w:p>
    <w:p w14:paraId="6ACF0BE6" w14:textId="77777777" w:rsidR="00913830" w:rsidRPr="00913830" w:rsidRDefault="00913830" w:rsidP="00913830">
      <w:pPr>
        <w:pStyle w:val="NormalWeb"/>
        <w:spacing w:before="0" w:beforeAutospacing="0"/>
        <w:rPr>
          <w:rFonts w:asciiTheme="minorHAnsi" w:hAnsiTheme="minorHAnsi" w:cstheme="minorHAnsi"/>
          <w:color w:val="1B1B1B"/>
        </w:rPr>
      </w:pPr>
      <w:r w:rsidRPr="00913830">
        <w:rPr>
          <w:rFonts w:asciiTheme="minorHAnsi" w:hAnsiTheme="minorHAnsi" w:cstheme="minorHAnsi"/>
          <w:color w:val="1B1B1B"/>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4085E2F" w14:textId="77777777" w:rsidR="00913830" w:rsidRPr="00913830" w:rsidRDefault="00913830" w:rsidP="00913830">
      <w:pPr>
        <w:pStyle w:val="NormalWeb"/>
        <w:spacing w:before="0" w:beforeAutospacing="0"/>
        <w:rPr>
          <w:rFonts w:asciiTheme="minorHAnsi" w:hAnsiTheme="minorHAnsi" w:cstheme="minorHAnsi"/>
          <w:color w:val="1B1B1B"/>
        </w:rPr>
      </w:pPr>
      <w:r w:rsidRPr="00913830">
        <w:rPr>
          <w:rFonts w:asciiTheme="minorHAnsi" w:hAnsiTheme="minorHAnsi" w:cstheme="minorHAnsi"/>
          <w:color w:val="1B1B1B"/>
        </w:rPr>
        <w:t xml:space="preserve">To file a program complaint of discrimination, complete the </w:t>
      </w:r>
      <w:hyperlink r:id="rId36" w:history="1">
        <w:r w:rsidRPr="00913830">
          <w:rPr>
            <w:rStyle w:val="Hyperlink"/>
            <w:rFonts w:asciiTheme="minorHAnsi" w:hAnsiTheme="minorHAnsi" w:cstheme="minorHAnsi"/>
            <w:color w:val="2E8540"/>
          </w:rPr>
          <w:t>USDA Program Discrimination Complaint Form</w:t>
        </w:r>
      </w:hyperlink>
      <w:r w:rsidRPr="00913830">
        <w:rPr>
          <w:rFonts w:asciiTheme="minorHAnsi" w:hAnsiTheme="minorHAnsi" w:cstheme="minorHAnsi"/>
          <w:color w:val="1B1B1B"/>
        </w:rPr>
        <w:t xml:space="preserve">, (AD-3027) found online at: </w:t>
      </w:r>
      <w:hyperlink r:id="rId37" w:history="1">
        <w:r w:rsidRPr="00913830">
          <w:rPr>
            <w:rStyle w:val="Hyperlink"/>
            <w:rFonts w:asciiTheme="minorHAnsi" w:hAnsiTheme="minorHAnsi" w:cstheme="minorHAnsi"/>
            <w:color w:val="2E8540"/>
          </w:rPr>
          <w:t>How to File a Complaint</w:t>
        </w:r>
      </w:hyperlink>
      <w:r w:rsidRPr="00913830">
        <w:rPr>
          <w:rFonts w:asciiTheme="minorHAnsi" w:hAnsiTheme="minorHAnsi" w:cstheme="minorHAnsi"/>
          <w:color w:val="1B1B1B"/>
        </w:rPr>
        <w:t>, and at any USDA office, or write a letter addressed to USDA and provide in the letter all of the information requested in the form. To request a copy of the complaint form, call (866) 632-9992. Submit your completed form or letter to USDA by:</w:t>
      </w:r>
    </w:p>
    <w:p w14:paraId="7011ECA4" w14:textId="77777777" w:rsidR="00913830" w:rsidRPr="00913830" w:rsidRDefault="00913830" w:rsidP="00913830">
      <w:pPr>
        <w:numPr>
          <w:ilvl w:val="0"/>
          <w:numId w:val="27"/>
        </w:numPr>
        <w:spacing w:before="100" w:beforeAutospacing="1" w:after="100" w:afterAutospacing="1"/>
        <w:rPr>
          <w:rFonts w:asciiTheme="minorHAnsi" w:hAnsiTheme="minorHAnsi" w:cstheme="minorHAnsi"/>
          <w:color w:val="1B1B1B"/>
          <w:sz w:val="25"/>
          <w:szCs w:val="25"/>
        </w:rPr>
      </w:pPr>
      <w:r w:rsidRPr="00913830">
        <w:rPr>
          <w:rFonts w:asciiTheme="minorHAnsi" w:hAnsiTheme="minorHAnsi" w:cstheme="minorHAnsi"/>
          <w:color w:val="1B1B1B"/>
          <w:sz w:val="25"/>
          <w:szCs w:val="25"/>
        </w:rPr>
        <w:t>mail: U.S. Department of Agriculture</w:t>
      </w:r>
      <w:r w:rsidRPr="00913830">
        <w:rPr>
          <w:rFonts w:asciiTheme="minorHAnsi" w:hAnsiTheme="minorHAnsi" w:cstheme="minorHAnsi"/>
          <w:color w:val="1B1B1B"/>
          <w:sz w:val="25"/>
          <w:szCs w:val="25"/>
        </w:rPr>
        <w:br/>
        <w:t>Office of the Assistant Secretary for Civil Right</w:t>
      </w:r>
      <w:r w:rsidR="00993088">
        <w:rPr>
          <w:rFonts w:asciiTheme="minorHAnsi" w:hAnsiTheme="minorHAnsi" w:cstheme="minorHAnsi"/>
          <w:color w:val="1B1B1B"/>
          <w:sz w:val="25"/>
          <w:szCs w:val="25"/>
        </w:rPr>
        <w:t>s</w:t>
      </w:r>
      <w:r w:rsidRPr="00913830">
        <w:rPr>
          <w:rFonts w:asciiTheme="minorHAnsi" w:hAnsiTheme="minorHAnsi" w:cstheme="minorHAnsi"/>
          <w:color w:val="1B1B1B"/>
          <w:sz w:val="25"/>
          <w:szCs w:val="25"/>
        </w:rPr>
        <w:br/>
        <w:t>1400 Independence Avenue, SW</w:t>
      </w:r>
      <w:r w:rsidRPr="00913830">
        <w:rPr>
          <w:rFonts w:asciiTheme="minorHAnsi" w:hAnsiTheme="minorHAnsi" w:cstheme="minorHAnsi"/>
          <w:color w:val="1B1B1B"/>
          <w:sz w:val="25"/>
          <w:szCs w:val="25"/>
        </w:rPr>
        <w:br/>
        <w:t xml:space="preserve">Washington, D.C. </w:t>
      </w:r>
      <w:proofErr w:type="gramStart"/>
      <w:r w:rsidRPr="00913830">
        <w:rPr>
          <w:rFonts w:asciiTheme="minorHAnsi" w:hAnsiTheme="minorHAnsi" w:cstheme="minorHAnsi"/>
          <w:color w:val="1B1B1B"/>
          <w:sz w:val="25"/>
          <w:szCs w:val="25"/>
        </w:rPr>
        <w:t>20250-9410;</w:t>
      </w:r>
      <w:proofErr w:type="gramEnd"/>
    </w:p>
    <w:p w14:paraId="7AB038ED" w14:textId="77777777" w:rsidR="00913830" w:rsidRPr="00913830" w:rsidRDefault="00913830" w:rsidP="00913830">
      <w:pPr>
        <w:numPr>
          <w:ilvl w:val="0"/>
          <w:numId w:val="27"/>
        </w:numPr>
        <w:spacing w:before="100" w:beforeAutospacing="1" w:after="100" w:afterAutospacing="1"/>
        <w:rPr>
          <w:rFonts w:asciiTheme="minorHAnsi" w:hAnsiTheme="minorHAnsi" w:cstheme="minorHAnsi"/>
          <w:color w:val="1B1B1B"/>
          <w:sz w:val="25"/>
          <w:szCs w:val="25"/>
        </w:rPr>
      </w:pPr>
      <w:r w:rsidRPr="00913830">
        <w:rPr>
          <w:rFonts w:asciiTheme="minorHAnsi" w:hAnsiTheme="minorHAnsi" w:cstheme="minorHAnsi"/>
          <w:color w:val="1B1B1B"/>
          <w:sz w:val="25"/>
          <w:szCs w:val="25"/>
        </w:rPr>
        <w:t>fax: (202) 690-7442; or</w:t>
      </w:r>
    </w:p>
    <w:p w14:paraId="5584C4EC" w14:textId="77777777" w:rsidR="00913830" w:rsidRPr="00913830" w:rsidRDefault="00913830" w:rsidP="00913830">
      <w:pPr>
        <w:numPr>
          <w:ilvl w:val="0"/>
          <w:numId w:val="27"/>
        </w:numPr>
        <w:spacing w:before="100" w:beforeAutospacing="1"/>
        <w:rPr>
          <w:rFonts w:asciiTheme="minorHAnsi" w:hAnsiTheme="minorHAnsi" w:cstheme="minorHAnsi"/>
          <w:color w:val="1B1B1B"/>
          <w:sz w:val="25"/>
          <w:szCs w:val="25"/>
        </w:rPr>
      </w:pPr>
      <w:r w:rsidRPr="00913830">
        <w:rPr>
          <w:rFonts w:asciiTheme="minorHAnsi" w:hAnsiTheme="minorHAnsi" w:cstheme="minorHAnsi"/>
          <w:color w:val="1B1B1B"/>
          <w:sz w:val="25"/>
          <w:szCs w:val="25"/>
        </w:rPr>
        <w:t xml:space="preserve">email: </w:t>
      </w:r>
      <w:hyperlink r:id="rId38" w:history="1">
        <w:r w:rsidRPr="00913830">
          <w:rPr>
            <w:rStyle w:val="Hyperlink"/>
            <w:rFonts w:asciiTheme="minorHAnsi" w:hAnsiTheme="minorHAnsi" w:cstheme="minorHAnsi"/>
            <w:color w:val="2E8540"/>
            <w:sz w:val="25"/>
            <w:szCs w:val="25"/>
          </w:rPr>
          <w:t>program.intake@usda.gov</w:t>
        </w:r>
      </w:hyperlink>
      <w:r w:rsidRPr="00913830">
        <w:rPr>
          <w:rFonts w:asciiTheme="minorHAnsi" w:hAnsiTheme="minorHAnsi" w:cstheme="minorHAnsi"/>
          <w:color w:val="1B1B1B"/>
          <w:sz w:val="25"/>
          <w:szCs w:val="25"/>
        </w:rPr>
        <w:t>.</w:t>
      </w:r>
    </w:p>
    <w:p w14:paraId="61837011" w14:textId="77777777" w:rsidR="00993088" w:rsidRDefault="00993088" w:rsidP="00913830">
      <w:pPr>
        <w:pStyle w:val="NormalWeb"/>
        <w:spacing w:before="0" w:beforeAutospacing="0"/>
        <w:rPr>
          <w:rFonts w:asciiTheme="minorHAnsi" w:hAnsiTheme="minorHAnsi" w:cstheme="minorHAnsi"/>
          <w:color w:val="1B1B1B"/>
        </w:rPr>
      </w:pPr>
    </w:p>
    <w:p w14:paraId="0A6F3051" w14:textId="77777777" w:rsidR="00677547" w:rsidRPr="00250E73" w:rsidRDefault="00913830" w:rsidP="00993088">
      <w:pPr>
        <w:pStyle w:val="NormalWeb"/>
        <w:spacing w:before="0" w:beforeAutospacing="0"/>
        <w:rPr>
          <w:rFonts w:asciiTheme="minorHAnsi" w:eastAsia="Calibri" w:hAnsiTheme="minorHAnsi" w:cstheme="minorHAnsi"/>
          <w:color w:val="000000"/>
        </w:rPr>
      </w:pPr>
      <w:r w:rsidRPr="00913830">
        <w:rPr>
          <w:rFonts w:asciiTheme="minorHAnsi" w:hAnsiTheme="minorHAnsi" w:cstheme="minorHAnsi"/>
          <w:color w:val="1B1B1B"/>
        </w:rPr>
        <w:t>This institution is an equal opportunity provider.</w:t>
      </w:r>
    </w:p>
    <w:sectPr w:rsidR="00677547" w:rsidRPr="00250E73"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7CF80" w14:textId="77777777" w:rsidR="00057A54" w:rsidRDefault="00057A54" w:rsidP="00B34A1C">
      <w:r>
        <w:separator/>
      </w:r>
    </w:p>
  </w:endnote>
  <w:endnote w:type="continuationSeparator" w:id="0">
    <w:p w14:paraId="095D4C4B" w14:textId="77777777" w:rsidR="00057A54" w:rsidRDefault="00057A5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3DC5" w14:textId="77777777" w:rsidR="00FC4F5D" w:rsidRDefault="00FC4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592491"/>
      <w:docPartObj>
        <w:docPartGallery w:val="Page Numbers (Bottom of Page)"/>
        <w:docPartUnique/>
      </w:docPartObj>
    </w:sdtPr>
    <w:sdtEndPr/>
    <w:sdtContent>
      <w:sdt>
        <w:sdtPr>
          <w:id w:val="-1769616900"/>
          <w:docPartObj>
            <w:docPartGallery w:val="Page Numbers (Top of Page)"/>
            <w:docPartUnique/>
          </w:docPartObj>
        </w:sdtPr>
        <w:sdtEndPr/>
        <w:sdtContent>
          <w:p w14:paraId="0C04E520" w14:textId="77777777" w:rsidR="00EF00EE" w:rsidRDefault="00EF00E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A6FAB">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A6FAB">
              <w:rPr>
                <w:b/>
                <w:bCs/>
                <w:noProof/>
              </w:rPr>
              <w:t>6</w:t>
            </w:r>
            <w:r>
              <w:rPr>
                <w:b/>
                <w:bCs/>
                <w:szCs w:val="24"/>
              </w:rPr>
              <w:fldChar w:fldCharType="end"/>
            </w:r>
          </w:p>
        </w:sdtContent>
      </w:sdt>
    </w:sdtContent>
  </w:sdt>
  <w:p w14:paraId="32D6C5FB" w14:textId="77777777"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119F" w14:textId="77777777" w:rsidR="00FC4F5D" w:rsidRDefault="00FC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C02DE" w14:textId="77777777" w:rsidR="00057A54" w:rsidRDefault="00057A54" w:rsidP="00B34A1C">
      <w:r>
        <w:separator/>
      </w:r>
    </w:p>
  </w:footnote>
  <w:footnote w:type="continuationSeparator" w:id="0">
    <w:p w14:paraId="0D564FBF" w14:textId="77777777" w:rsidR="00057A54" w:rsidRDefault="00057A54"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F6F8" w14:textId="77777777" w:rsidR="00FC4F5D" w:rsidRDefault="00FC4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A0C27" w14:textId="77777777" w:rsidR="00FC4F5D" w:rsidRDefault="00FC4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CB5C" w14:textId="77777777" w:rsidR="00FC4F5D" w:rsidRDefault="00FC4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E68"/>
    <w:multiLevelType w:val="hybridMultilevel"/>
    <w:tmpl w:val="6A0E2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90CAA"/>
    <w:multiLevelType w:val="hybridMultilevel"/>
    <w:tmpl w:val="2D2EC6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DE11583"/>
    <w:multiLevelType w:val="hybridMultilevel"/>
    <w:tmpl w:val="E4949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0D40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E6131E"/>
    <w:multiLevelType w:val="hybridMultilevel"/>
    <w:tmpl w:val="37C883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4661F"/>
    <w:multiLevelType w:val="hybridMultilevel"/>
    <w:tmpl w:val="70F4D8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8" w15:restartNumberingAfterBreak="0">
    <w:nsid w:val="20261275"/>
    <w:multiLevelType w:val="hybridMultilevel"/>
    <w:tmpl w:val="8A08CE3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2760DD"/>
    <w:multiLevelType w:val="hybridMultilevel"/>
    <w:tmpl w:val="C3E80E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145442"/>
    <w:multiLevelType w:val="hybridMultilevel"/>
    <w:tmpl w:val="B6BA8EA0"/>
    <w:lvl w:ilvl="0" w:tplc="3684E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2F4272"/>
    <w:multiLevelType w:val="hybridMultilevel"/>
    <w:tmpl w:val="4F0266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1D85703"/>
    <w:multiLevelType w:val="hybridMultilevel"/>
    <w:tmpl w:val="B08C749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F5316B"/>
    <w:multiLevelType w:val="hybridMultilevel"/>
    <w:tmpl w:val="05108C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81C6A"/>
    <w:multiLevelType w:val="hybridMultilevel"/>
    <w:tmpl w:val="AA5AD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E1552A"/>
    <w:multiLevelType w:val="hybridMultilevel"/>
    <w:tmpl w:val="DBAE3EE8"/>
    <w:lvl w:ilvl="0" w:tplc="06400C62">
      <w:start w:val="1"/>
      <w:numFmt w:val="bullet"/>
      <w:lvlText w:val="□"/>
      <w:lvlJc w:val="left"/>
      <w:pPr>
        <w:ind w:left="180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6400C62">
      <w:start w:val="1"/>
      <w:numFmt w:val="bullet"/>
      <w:lvlText w:val="□"/>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D79D1"/>
    <w:multiLevelType w:val="hybridMultilevel"/>
    <w:tmpl w:val="E47AA996"/>
    <w:lvl w:ilvl="0" w:tplc="4B24FEE8">
      <w:start w:val="1"/>
      <w:numFmt w:val="decimal"/>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F18"/>
    <w:multiLevelType w:val="hybridMultilevel"/>
    <w:tmpl w:val="6166E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967435"/>
    <w:multiLevelType w:val="hybridMultilevel"/>
    <w:tmpl w:val="6EB803A8"/>
    <w:lvl w:ilvl="0" w:tplc="7B8E80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22" w15:restartNumberingAfterBreak="0">
    <w:nsid w:val="4D805E49"/>
    <w:multiLevelType w:val="hybridMultilevel"/>
    <w:tmpl w:val="9A681852"/>
    <w:lvl w:ilvl="0" w:tplc="67409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6A6DC1"/>
    <w:multiLevelType w:val="hybridMultilevel"/>
    <w:tmpl w:val="43E662B2"/>
    <w:lvl w:ilvl="0" w:tplc="C9B6C83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454FD8"/>
    <w:multiLevelType w:val="hybridMultilevel"/>
    <w:tmpl w:val="C352AF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26"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30CEA"/>
    <w:multiLevelType w:val="multilevel"/>
    <w:tmpl w:val="49F8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230D8"/>
    <w:multiLevelType w:val="hybridMultilevel"/>
    <w:tmpl w:val="F4BA4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2508AD"/>
    <w:multiLevelType w:val="hybridMultilevel"/>
    <w:tmpl w:val="F8685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BC2E04"/>
    <w:multiLevelType w:val="hybridMultilevel"/>
    <w:tmpl w:val="245E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60E0A"/>
    <w:multiLevelType w:val="hybridMultilevel"/>
    <w:tmpl w:val="885EE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0E10A2"/>
    <w:multiLevelType w:val="hybridMultilevel"/>
    <w:tmpl w:val="6E0E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378E4"/>
    <w:multiLevelType w:val="hybridMultilevel"/>
    <w:tmpl w:val="100A8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9400AB5"/>
    <w:multiLevelType w:val="hybridMultilevel"/>
    <w:tmpl w:val="64326430"/>
    <w:lvl w:ilvl="0" w:tplc="58B8D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9A356D"/>
    <w:multiLevelType w:val="hybridMultilevel"/>
    <w:tmpl w:val="B28671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6E3383"/>
    <w:multiLevelType w:val="hybridMultilevel"/>
    <w:tmpl w:val="B7282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60C8D"/>
    <w:multiLevelType w:val="hybridMultilevel"/>
    <w:tmpl w:val="5C48A9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7"/>
  </w:num>
  <w:num w:numId="3">
    <w:abstractNumId w:val="21"/>
  </w:num>
  <w:num w:numId="4">
    <w:abstractNumId w:val="25"/>
  </w:num>
  <w:num w:numId="5">
    <w:abstractNumId w:val="34"/>
  </w:num>
  <w:num w:numId="6">
    <w:abstractNumId w:val="17"/>
  </w:num>
  <w:num w:numId="7">
    <w:abstractNumId w:val="20"/>
  </w:num>
  <w:num w:numId="8">
    <w:abstractNumId w:val="5"/>
  </w:num>
  <w:num w:numId="9">
    <w:abstractNumId w:val="33"/>
  </w:num>
  <w:num w:numId="10">
    <w:abstractNumId w:val="12"/>
  </w:num>
  <w:num w:numId="11">
    <w:abstractNumId w:val="17"/>
    <w:lvlOverride w:ilvl="0">
      <w:startOverride w:val="1"/>
    </w:lvlOverride>
  </w:num>
  <w:num w:numId="12">
    <w:abstractNumId w:val="1"/>
  </w:num>
  <w:num w:numId="13">
    <w:abstractNumId w:val="16"/>
  </w:num>
  <w:num w:numId="14">
    <w:abstractNumId w:val="4"/>
  </w:num>
  <w:num w:numId="15">
    <w:abstractNumId w:val="32"/>
  </w:num>
  <w:num w:numId="16">
    <w:abstractNumId w:val="24"/>
  </w:num>
  <w:num w:numId="17">
    <w:abstractNumId w:val="0"/>
  </w:num>
  <w:num w:numId="18">
    <w:abstractNumId w:val="39"/>
  </w:num>
  <w:num w:numId="19">
    <w:abstractNumId w:val="38"/>
  </w:num>
  <w:num w:numId="20">
    <w:abstractNumId w:val="11"/>
  </w:num>
  <w:num w:numId="21">
    <w:abstractNumId w:val="9"/>
  </w:num>
  <w:num w:numId="22">
    <w:abstractNumId w:val="10"/>
  </w:num>
  <w:num w:numId="23">
    <w:abstractNumId w:val="28"/>
  </w:num>
  <w:num w:numId="24">
    <w:abstractNumId w:val="35"/>
  </w:num>
  <w:num w:numId="25">
    <w:abstractNumId w:val="13"/>
  </w:num>
  <w:num w:numId="26">
    <w:abstractNumId w:val="31"/>
  </w:num>
  <w:num w:numId="27">
    <w:abstractNumId w:val="27"/>
  </w:num>
  <w:num w:numId="28">
    <w:abstractNumId w:val="36"/>
  </w:num>
  <w:num w:numId="29">
    <w:abstractNumId w:val="18"/>
  </w:num>
  <w:num w:numId="30">
    <w:abstractNumId w:val="2"/>
  </w:num>
  <w:num w:numId="31">
    <w:abstractNumId w:val="37"/>
  </w:num>
  <w:num w:numId="32">
    <w:abstractNumId w:val="30"/>
  </w:num>
  <w:num w:numId="33">
    <w:abstractNumId w:val="14"/>
  </w:num>
  <w:num w:numId="34">
    <w:abstractNumId w:val="29"/>
  </w:num>
  <w:num w:numId="35">
    <w:abstractNumId w:val="6"/>
  </w:num>
  <w:num w:numId="36">
    <w:abstractNumId w:val="8"/>
  </w:num>
  <w:num w:numId="37">
    <w:abstractNumId w:val="22"/>
  </w:num>
  <w:num w:numId="38">
    <w:abstractNumId w:val="19"/>
  </w:num>
  <w:num w:numId="39">
    <w:abstractNumId w:val="23"/>
  </w:num>
  <w:num w:numId="40">
    <w:abstractNumId w:val="1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8C4"/>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9B1"/>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6F1"/>
    <w:rsid w:val="00064A04"/>
    <w:rsid w:val="00070507"/>
    <w:rsid w:val="0007141F"/>
    <w:rsid w:val="00071CB5"/>
    <w:rsid w:val="000727F3"/>
    <w:rsid w:val="00073DD2"/>
    <w:rsid w:val="0007405B"/>
    <w:rsid w:val="0007410F"/>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256"/>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4E84"/>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1C19"/>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59BB"/>
    <w:rsid w:val="000E60E2"/>
    <w:rsid w:val="000E67FF"/>
    <w:rsid w:val="000E6D38"/>
    <w:rsid w:val="000E6F53"/>
    <w:rsid w:val="000E7508"/>
    <w:rsid w:val="000E7BDF"/>
    <w:rsid w:val="000F02C9"/>
    <w:rsid w:val="000F03C0"/>
    <w:rsid w:val="000F05FF"/>
    <w:rsid w:val="000F06C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673C"/>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5F"/>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265"/>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226D"/>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D6BD7"/>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5AC"/>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079D"/>
    <w:rsid w:val="00231A3B"/>
    <w:rsid w:val="0023253B"/>
    <w:rsid w:val="00232DA1"/>
    <w:rsid w:val="00235C65"/>
    <w:rsid w:val="002363D6"/>
    <w:rsid w:val="002374F3"/>
    <w:rsid w:val="0023778D"/>
    <w:rsid w:val="0023793B"/>
    <w:rsid w:val="0023796B"/>
    <w:rsid w:val="0024047B"/>
    <w:rsid w:val="00241695"/>
    <w:rsid w:val="00242416"/>
    <w:rsid w:val="0024244B"/>
    <w:rsid w:val="0024338C"/>
    <w:rsid w:val="002444B0"/>
    <w:rsid w:val="002449F6"/>
    <w:rsid w:val="00244A3B"/>
    <w:rsid w:val="00245616"/>
    <w:rsid w:val="00245940"/>
    <w:rsid w:val="0024673A"/>
    <w:rsid w:val="00247959"/>
    <w:rsid w:val="00247D65"/>
    <w:rsid w:val="00250216"/>
    <w:rsid w:val="00250240"/>
    <w:rsid w:val="002505E5"/>
    <w:rsid w:val="00250838"/>
    <w:rsid w:val="00250CC5"/>
    <w:rsid w:val="00250E73"/>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5B7D"/>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285C"/>
    <w:rsid w:val="002B3839"/>
    <w:rsid w:val="002B42E5"/>
    <w:rsid w:val="002B45C6"/>
    <w:rsid w:val="002B4EC8"/>
    <w:rsid w:val="002B5F50"/>
    <w:rsid w:val="002B6240"/>
    <w:rsid w:val="002B63F1"/>
    <w:rsid w:val="002C031F"/>
    <w:rsid w:val="002C040A"/>
    <w:rsid w:val="002C0645"/>
    <w:rsid w:val="002C0E26"/>
    <w:rsid w:val="002C177D"/>
    <w:rsid w:val="002C17A7"/>
    <w:rsid w:val="002C17FD"/>
    <w:rsid w:val="002C1DAA"/>
    <w:rsid w:val="002C1E5D"/>
    <w:rsid w:val="002C24B3"/>
    <w:rsid w:val="002C308F"/>
    <w:rsid w:val="002C4EB2"/>
    <w:rsid w:val="002C6230"/>
    <w:rsid w:val="002C69F4"/>
    <w:rsid w:val="002C6B12"/>
    <w:rsid w:val="002C6F92"/>
    <w:rsid w:val="002C73DE"/>
    <w:rsid w:val="002C7DED"/>
    <w:rsid w:val="002C7E86"/>
    <w:rsid w:val="002D0AAB"/>
    <w:rsid w:val="002D1567"/>
    <w:rsid w:val="002D1996"/>
    <w:rsid w:val="002D1DAB"/>
    <w:rsid w:val="002D24FE"/>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A2"/>
    <w:rsid w:val="002F01E5"/>
    <w:rsid w:val="002F0E50"/>
    <w:rsid w:val="002F10D0"/>
    <w:rsid w:val="002F1151"/>
    <w:rsid w:val="002F1D1D"/>
    <w:rsid w:val="002F1DBE"/>
    <w:rsid w:val="002F2696"/>
    <w:rsid w:val="002F3215"/>
    <w:rsid w:val="002F343D"/>
    <w:rsid w:val="002F45B4"/>
    <w:rsid w:val="002F5AA5"/>
    <w:rsid w:val="002F7E2F"/>
    <w:rsid w:val="003009E3"/>
    <w:rsid w:val="00301637"/>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234C"/>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168B"/>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7D8"/>
    <w:rsid w:val="00346D22"/>
    <w:rsid w:val="00347263"/>
    <w:rsid w:val="0034726E"/>
    <w:rsid w:val="00347458"/>
    <w:rsid w:val="00347DEF"/>
    <w:rsid w:val="00350161"/>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18C4"/>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5DDD"/>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6A27"/>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2DBD"/>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8B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2F5"/>
    <w:rsid w:val="0042731A"/>
    <w:rsid w:val="004275A3"/>
    <w:rsid w:val="004300C6"/>
    <w:rsid w:val="004305EC"/>
    <w:rsid w:val="00431C39"/>
    <w:rsid w:val="00432BCC"/>
    <w:rsid w:val="004333A5"/>
    <w:rsid w:val="004338FF"/>
    <w:rsid w:val="0043411C"/>
    <w:rsid w:val="00434FE6"/>
    <w:rsid w:val="00435FE0"/>
    <w:rsid w:val="00436D3D"/>
    <w:rsid w:val="0043765A"/>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85D"/>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68F"/>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0EC9"/>
    <w:rsid w:val="004B1112"/>
    <w:rsid w:val="004B11D9"/>
    <w:rsid w:val="004B13B4"/>
    <w:rsid w:val="004B141B"/>
    <w:rsid w:val="004B2A2E"/>
    <w:rsid w:val="004B33AE"/>
    <w:rsid w:val="004B398B"/>
    <w:rsid w:val="004B4ACD"/>
    <w:rsid w:val="004B5AFA"/>
    <w:rsid w:val="004B5D9A"/>
    <w:rsid w:val="004B6244"/>
    <w:rsid w:val="004B6337"/>
    <w:rsid w:val="004B66B2"/>
    <w:rsid w:val="004B76C8"/>
    <w:rsid w:val="004C014A"/>
    <w:rsid w:val="004C0DAA"/>
    <w:rsid w:val="004C205D"/>
    <w:rsid w:val="004C2180"/>
    <w:rsid w:val="004C23E9"/>
    <w:rsid w:val="004C31D0"/>
    <w:rsid w:val="004C3596"/>
    <w:rsid w:val="004C35DD"/>
    <w:rsid w:val="004C4232"/>
    <w:rsid w:val="004C4EAA"/>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A28"/>
    <w:rsid w:val="004D6C74"/>
    <w:rsid w:val="004D76A9"/>
    <w:rsid w:val="004D7839"/>
    <w:rsid w:val="004D7922"/>
    <w:rsid w:val="004E07F9"/>
    <w:rsid w:val="004E0996"/>
    <w:rsid w:val="004E0A3E"/>
    <w:rsid w:val="004E1655"/>
    <w:rsid w:val="004E230B"/>
    <w:rsid w:val="004E2332"/>
    <w:rsid w:val="004E265E"/>
    <w:rsid w:val="004E2882"/>
    <w:rsid w:val="004E2BF4"/>
    <w:rsid w:val="004E320C"/>
    <w:rsid w:val="004E42B6"/>
    <w:rsid w:val="004E5102"/>
    <w:rsid w:val="004E565F"/>
    <w:rsid w:val="004E5AD4"/>
    <w:rsid w:val="004E6C0D"/>
    <w:rsid w:val="004E74F5"/>
    <w:rsid w:val="004F001C"/>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0C0B"/>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AD"/>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690"/>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3094"/>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0B8"/>
    <w:rsid w:val="005C2137"/>
    <w:rsid w:val="005C2150"/>
    <w:rsid w:val="005C2ED7"/>
    <w:rsid w:val="005C2F81"/>
    <w:rsid w:val="005C31F1"/>
    <w:rsid w:val="005C40CE"/>
    <w:rsid w:val="005C40E9"/>
    <w:rsid w:val="005C437F"/>
    <w:rsid w:val="005C493F"/>
    <w:rsid w:val="005C56B0"/>
    <w:rsid w:val="005C5B9C"/>
    <w:rsid w:val="005C66DE"/>
    <w:rsid w:val="005C6882"/>
    <w:rsid w:val="005C69C6"/>
    <w:rsid w:val="005C73E7"/>
    <w:rsid w:val="005D1891"/>
    <w:rsid w:val="005D2095"/>
    <w:rsid w:val="005D3093"/>
    <w:rsid w:val="005D4327"/>
    <w:rsid w:val="005D46E2"/>
    <w:rsid w:val="005D54E9"/>
    <w:rsid w:val="005D6BD0"/>
    <w:rsid w:val="005D6D5C"/>
    <w:rsid w:val="005D7644"/>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29C0"/>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727"/>
    <w:rsid w:val="00631CAC"/>
    <w:rsid w:val="00631D7D"/>
    <w:rsid w:val="0063235F"/>
    <w:rsid w:val="0063316B"/>
    <w:rsid w:val="0063354F"/>
    <w:rsid w:val="006347F1"/>
    <w:rsid w:val="00635028"/>
    <w:rsid w:val="006350BC"/>
    <w:rsid w:val="00635813"/>
    <w:rsid w:val="00635945"/>
    <w:rsid w:val="00640031"/>
    <w:rsid w:val="00640189"/>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B1"/>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8A4"/>
    <w:rsid w:val="00674E93"/>
    <w:rsid w:val="006761D6"/>
    <w:rsid w:val="006764BE"/>
    <w:rsid w:val="00676FB8"/>
    <w:rsid w:val="006770DA"/>
    <w:rsid w:val="00677547"/>
    <w:rsid w:val="006777CB"/>
    <w:rsid w:val="00677E50"/>
    <w:rsid w:val="006808B5"/>
    <w:rsid w:val="00680942"/>
    <w:rsid w:val="00681534"/>
    <w:rsid w:val="006825D9"/>
    <w:rsid w:val="00682CA8"/>
    <w:rsid w:val="006833A3"/>
    <w:rsid w:val="006836E5"/>
    <w:rsid w:val="00683708"/>
    <w:rsid w:val="0068453E"/>
    <w:rsid w:val="00684705"/>
    <w:rsid w:val="00684801"/>
    <w:rsid w:val="0068507A"/>
    <w:rsid w:val="00685094"/>
    <w:rsid w:val="006875F7"/>
    <w:rsid w:val="00692401"/>
    <w:rsid w:val="00692424"/>
    <w:rsid w:val="00692BE1"/>
    <w:rsid w:val="0069315A"/>
    <w:rsid w:val="00693995"/>
    <w:rsid w:val="006947FF"/>
    <w:rsid w:val="006953EA"/>
    <w:rsid w:val="0069671C"/>
    <w:rsid w:val="00696EB1"/>
    <w:rsid w:val="0069701C"/>
    <w:rsid w:val="00697361"/>
    <w:rsid w:val="006976EB"/>
    <w:rsid w:val="00697B19"/>
    <w:rsid w:val="00697CD0"/>
    <w:rsid w:val="006A2881"/>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B4D"/>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B02"/>
    <w:rsid w:val="006D6EDA"/>
    <w:rsid w:val="006E042E"/>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11DC"/>
    <w:rsid w:val="006F23D8"/>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4ABE"/>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5C17"/>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545"/>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0DE6"/>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DA2"/>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7D2"/>
    <w:rsid w:val="007B7CEF"/>
    <w:rsid w:val="007C05EA"/>
    <w:rsid w:val="007C0606"/>
    <w:rsid w:val="007C14CF"/>
    <w:rsid w:val="007C1662"/>
    <w:rsid w:val="007C1E11"/>
    <w:rsid w:val="007C2368"/>
    <w:rsid w:val="007C2541"/>
    <w:rsid w:val="007C25A1"/>
    <w:rsid w:val="007C2856"/>
    <w:rsid w:val="007C34C3"/>
    <w:rsid w:val="007C34C9"/>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45B"/>
    <w:rsid w:val="007E661E"/>
    <w:rsid w:val="007E6C56"/>
    <w:rsid w:val="007E6F52"/>
    <w:rsid w:val="007E711C"/>
    <w:rsid w:val="007E788A"/>
    <w:rsid w:val="007E7BB1"/>
    <w:rsid w:val="007F07BA"/>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1AB"/>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6BDD"/>
    <w:rsid w:val="0081710E"/>
    <w:rsid w:val="0081718C"/>
    <w:rsid w:val="00820C4F"/>
    <w:rsid w:val="0082138B"/>
    <w:rsid w:val="00822AAD"/>
    <w:rsid w:val="00822CFA"/>
    <w:rsid w:val="00824489"/>
    <w:rsid w:val="0082646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24B"/>
    <w:rsid w:val="008447CA"/>
    <w:rsid w:val="0084606C"/>
    <w:rsid w:val="00846402"/>
    <w:rsid w:val="00846F01"/>
    <w:rsid w:val="00847508"/>
    <w:rsid w:val="00847F2D"/>
    <w:rsid w:val="008519D2"/>
    <w:rsid w:val="008528B2"/>
    <w:rsid w:val="00852BC8"/>
    <w:rsid w:val="00853491"/>
    <w:rsid w:val="00853889"/>
    <w:rsid w:val="00853A9A"/>
    <w:rsid w:val="00854445"/>
    <w:rsid w:val="00854731"/>
    <w:rsid w:val="008553B3"/>
    <w:rsid w:val="00855F0E"/>
    <w:rsid w:val="00856ECD"/>
    <w:rsid w:val="00857CCE"/>
    <w:rsid w:val="008613CB"/>
    <w:rsid w:val="008627AD"/>
    <w:rsid w:val="0086292D"/>
    <w:rsid w:val="008635BA"/>
    <w:rsid w:val="00865A1D"/>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6A60"/>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95D77"/>
    <w:rsid w:val="00897E55"/>
    <w:rsid w:val="008A0E9B"/>
    <w:rsid w:val="008A1C22"/>
    <w:rsid w:val="008A2B1C"/>
    <w:rsid w:val="008A3098"/>
    <w:rsid w:val="008A39D6"/>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0E44"/>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05D6"/>
    <w:rsid w:val="008F11AC"/>
    <w:rsid w:val="008F18C0"/>
    <w:rsid w:val="008F2572"/>
    <w:rsid w:val="008F2896"/>
    <w:rsid w:val="008F4494"/>
    <w:rsid w:val="008F4EC2"/>
    <w:rsid w:val="008F5306"/>
    <w:rsid w:val="008F672D"/>
    <w:rsid w:val="008F6819"/>
    <w:rsid w:val="008F69E8"/>
    <w:rsid w:val="008F71CF"/>
    <w:rsid w:val="008F74D3"/>
    <w:rsid w:val="0090054A"/>
    <w:rsid w:val="009005D2"/>
    <w:rsid w:val="00901333"/>
    <w:rsid w:val="00901E7F"/>
    <w:rsid w:val="00902921"/>
    <w:rsid w:val="00903076"/>
    <w:rsid w:val="00903517"/>
    <w:rsid w:val="009038B7"/>
    <w:rsid w:val="0090433D"/>
    <w:rsid w:val="00904B05"/>
    <w:rsid w:val="00905245"/>
    <w:rsid w:val="00905907"/>
    <w:rsid w:val="00905B15"/>
    <w:rsid w:val="00906FA8"/>
    <w:rsid w:val="009071FB"/>
    <w:rsid w:val="009074A1"/>
    <w:rsid w:val="0090780D"/>
    <w:rsid w:val="00907B9B"/>
    <w:rsid w:val="00911E15"/>
    <w:rsid w:val="00913404"/>
    <w:rsid w:val="00913830"/>
    <w:rsid w:val="00913F7B"/>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A07"/>
    <w:rsid w:val="00951C53"/>
    <w:rsid w:val="00953084"/>
    <w:rsid w:val="00953BBE"/>
    <w:rsid w:val="00954A00"/>
    <w:rsid w:val="00954A4F"/>
    <w:rsid w:val="009552CD"/>
    <w:rsid w:val="0095553D"/>
    <w:rsid w:val="00956287"/>
    <w:rsid w:val="009562A5"/>
    <w:rsid w:val="00956829"/>
    <w:rsid w:val="009576CD"/>
    <w:rsid w:val="00957C97"/>
    <w:rsid w:val="00957E73"/>
    <w:rsid w:val="00957FE9"/>
    <w:rsid w:val="009602A6"/>
    <w:rsid w:val="0096075E"/>
    <w:rsid w:val="009608AF"/>
    <w:rsid w:val="0096110F"/>
    <w:rsid w:val="0096117E"/>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65F"/>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3088"/>
    <w:rsid w:val="00994259"/>
    <w:rsid w:val="00994334"/>
    <w:rsid w:val="0099435D"/>
    <w:rsid w:val="009944B5"/>
    <w:rsid w:val="009945A8"/>
    <w:rsid w:val="00994E61"/>
    <w:rsid w:val="009961C2"/>
    <w:rsid w:val="009977BB"/>
    <w:rsid w:val="009A01E3"/>
    <w:rsid w:val="009A16DB"/>
    <w:rsid w:val="009A2FB4"/>
    <w:rsid w:val="009A3134"/>
    <w:rsid w:val="009A3147"/>
    <w:rsid w:val="009A378F"/>
    <w:rsid w:val="009A3FEC"/>
    <w:rsid w:val="009A41A8"/>
    <w:rsid w:val="009A47E8"/>
    <w:rsid w:val="009A4E6D"/>
    <w:rsid w:val="009A5117"/>
    <w:rsid w:val="009A5749"/>
    <w:rsid w:val="009A5D10"/>
    <w:rsid w:val="009A5E9A"/>
    <w:rsid w:val="009A5F80"/>
    <w:rsid w:val="009A646F"/>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506"/>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112C"/>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0E5D"/>
    <w:rsid w:val="00A32042"/>
    <w:rsid w:val="00A32B3D"/>
    <w:rsid w:val="00A32DF2"/>
    <w:rsid w:val="00A32F62"/>
    <w:rsid w:val="00A33C1A"/>
    <w:rsid w:val="00A347F2"/>
    <w:rsid w:val="00A3489D"/>
    <w:rsid w:val="00A34A03"/>
    <w:rsid w:val="00A35107"/>
    <w:rsid w:val="00A35EBB"/>
    <w:rsid w:val="00A360C8"/>
    <w:rsid w:val="00A3610E"/>
    <w:rsid w:val="00A37CB0"/>
    <w:rsid w:val="00A37D3A"/>
    <w:rsid w:val="00A400C7"/>
    <w:rsid w:val="00A406E4"/>
    <w:rsid w:val="00A41043"/>
    <w:rsid w:val="00A41EEC"/>
    <w:rsid w:val="00A4285C"/>
    <w:rsid w:val="00A429F9"/>
    <w:rsid w:val="00A42FD4"/>
    <w:rsid w:val="00A44B25"/>
    <w:rsid w:val="00A44FB7"/>
    <w:rsid w:val="00A4569C"/>
    <w:rsid w:val="00A47175"/>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2F1"/>
    <w:rsid w:val="00A62445"/>
    <w:rsid w:val="00A635E6"/>
    <w:rsid w:val="00A63887"/>
    <w:rsid w:val="00A638B1"/>
    <w:rsid w:val="00A63B6B"/>
    <w:rsid w:val="00A641FB"/>
    <w:rsid w:val="00A64B8A"/>
    <w:rsid w:val="00A65273"/>
    <w:rsid w:val="00A6541A"/>
    <w:rsid w:val="00A660D7"/>
    <w:rsid w:val="00A6671C"/>
    <w:rsid w:val="00A66B7D"/>
    <w:rsid w:val="00A674FC"/>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3BA"/>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4CC4"/>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B5D"/>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4A3"/>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38E"/>
    <w:rsid w:val="00AE2BA4"/>
    <w:rsid w:val="00AE3803"/>
    <w:rsid w:val="00AE41BD"/>
    <w:rsid w:val="00AE4777"/>
    <w:rsid w:val="00AE4AF0"/>
    <w:rsid w:val="00AE4CF4"/>
    <w:rsid w:val="00AE4F81"/>
    <w:rsid w:val="00AE5D61"/>
    <w:rsid w:val="00AE5E3F"/>
    <w:rsid w:val="00AE64C0"/>
    <w:rsid w:val="00AE67F3"/>
    <w:rsid w:val="00AE7172"/>
    <w:rsid w:val="00AE72CC"/>
    <w:rsid w:val="00AF0052"/>
    <w:rsid w:val="00AF0F22"/>
    <w:rsid w:val="00AF1C9D"/>
    <w:rsid w:val="00AF23AE"/>
    <w:rsid w:val="00AF24CA"/>
    <w:rsid w:val="00AF24E5"/>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35E"/>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74F"/>
    <w:rsid w:val="00B67B99"/>
    <w:rsid w:val="00B67CC8"/>
    <w:rsid w:val="00B7125F"/>
    <w:rsid w:val="00B72A77"/>
    <w:rsid w:val="00B732A4"/>
    <w:rsid w:val="00B7350B"/>
    <w:rsid w:val="00B74190"/>
    <w:rsid w:val="00B75064"/>
    <w:rsid w:val="00B75090"/>
    <w:rsid w:val="00B75959"/>
    <w:rsid w:val="00B75C71"/>
    <w:rsid w:val="00B76D89"/>
    <w:rsid w:val="00B7723D"/>
    <w:rsid w:val="00B7736C"/>
    <w:rsid w:val="00B80906"/>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4D91"/>
    <w:rsid w:val="00B962B7"/>
    <w:rsid w:val="00B96833"/>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3338"/>
    <w:rsid w:val="00BB3517"/>
    <w:rsid w:val="00BB3675"/>
    <w:rsid w:val="00BB4EE5"/>
    <w:rsid w:val="00BB5724"/>
    <w:rsid w:val="00BB5AB4"/>
    <w:rsid w:val="00BB5DBD"/>
    <w:rsid w:val="00BB625D"/>
    <w:rsid w:val="00BB6412"/>
    <w:rsid w:val="00BB766E"/>
    <w:rsid w:val="00BC02D9"/>
    <w:rsid w:val="00BC0BA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1CC"/>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01C"/>
    <w:rsid w:val="00C31288"/>
    <w:rsid w:val="00C31B1F"/>
    <w:rsid w:val="00C3218E"/>
    <w:rsid w:val="00C32794"/>
    <w:rsid w:val="00C32DBE"/>
    <w:rsid w:val="00C337E6"/>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33"/>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5D7F"/>
    <w:rsid w:val="00C76746"/>
    <w:rsid w:val="00C76822"/>
    <w:rsid w:val="00C76A78"/>
    <w:rsid w:val="00C76C0A"/>
    <w:rsid w:val="00C76D13"/>
    <w:rsid w:val="00C77389"/>
    <w:rsid w:val="00C77485"/>
    <w:rsid w:val="00C77E81"/>
    <w:rsid w:val="00C80DE2"/>
    <w:rsid w:val="00C813C5"/>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4F54"/>
    <w:rsid w:val="00CA5BB4"/>
    <w:rsid w:val="00CA5BEB"/>
    <w:rsid w:val="00CA5E17"/>
    <w:rsid w:val="00CA6EAF"/>
    <w:rsid w:val="00CA7003"/>
    <w:rsid w:val="00CB0199"/>
    <w:rsid w:val="00CB022E"/>
    <w:rsid w:val="00CB0696"/>
    <w:rsid w:val="00CB10D7"/>
    <w:rsid w:val="00CB11A5"/>
    <w:rsid w:val="00CB13C4"/>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C7F66"/>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2FA"/>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469"/>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6931"/>
    <w:rsid w:val="00D373F1"/>
    <w:rsid w:val="00D37DB3"/>
    <w:rsid w:val="00D40725"/>
    <w:rsid w:val="00D40AB5"/>
    <w:rsid w:val="00D40F28"/>
    <w:rsid w:val="00D41081"/>
    <w:rsid w:val="00D4199B"/>
    <w:rsid w:val="00D4212A"/>
    <w:rsid w:val="00D4295C"/>
    <w:rsid w:val="00D42C61"/>
    <w:rsid w:val="00D42FA8"/>
    <w:rsid w:val="00D43284"/>
    <w:rsid w:val="00D43A1C"/>
    <w:rsid w:val="00D4429F"/>
    <w:rsid w:val="00D44371"/>
    <w:rsid w:val="00D450E5"/>
    <w:rsid w:val="00D46437"/>
    <w:rsid w:val="00D46E8A"/>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2D7B"/>
    <w:rsid w:val="00D73571"/>
    <w:rsid w:val="00D73636"/>
    <w:rsid w:val="00D74879"/>
    <w:rsid w:val="00D757D5"/>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C8F"/>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6AAE"/>
    <w:rsid w:val="00DA6FAB"/>
    <w:rsid w:val="00DA767A"/>
    <w:rsid w:val="00DB1BA5"/>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1583"/>
    <w:rsid w:val="00DE2597"/>
    <w:rsid w:val="00DE4BCB"/>
    <w:rsid w:val="00DE4E79"/>
    <w:rsid w:val="00DE5705"/>
    <w:rsid w:val="00DE632F"/>
    <w:rsid w:val="00DE7CC3"/>
    <w:rsid w:val="00DE7EC2"/>
    <w:rsid w:val="00DF06BB"/>
    <w:rsid w:val="00DF0EEC"/>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299D"/>
    <w:rsid w:val="00E43050"/>
    <w:rsid w:val="00E43669"/>
    <w:rsid w:val="00E43B0E"/>
    <w:rsid w:val="00E43FC8"/>
    <w:rsid w:val="00E4447A"/>
    <w:rsid w:val="00E44598"/>
    <w:rsid w:val="00E44BFF"/>
    <w:rsid w:val="00E44D42"/>
    <w:rsid w:val="00E452ED"/>
    <w:rsid w:val="00E45E01"/>
    <w:rsid w:val="00E45FFA"/>
    <w:rsid w:val="00E46813"/>
    <w:rsid w:val="00E46B4B"/>
    <w:rsid w:val="00E46FEA"/>
    <w:rsid w:val="00E472BE"/>
    <w:rsid w:val="00E478D9"/>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6E02"/>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3869"/>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0EE"/>
    <w:rsid w:val="00EF047E"/>
    <w:rsid w:val="00EF1180"/>
    <w:rsid w:val="00EF11F0"/>
    <w:rsid w:val="00EF210E"/>
    <w:rsid w:val="00EF28C7"/>
    <w:rsid w:val="00EF31C1"/>
    <w:rsid w:val="00EF3705"/>
    <w:rsid w:val="00EF3F49"/>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4EAA"/>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487F"/>
    <w:rsid w:val="00F1536D"/>
    <w:rsid w:val="00F155B6"/>
    <w:rsid w:val="00F15DA9"/>
    <w:rsid w:val="00F15FF2"/>
    <w:rsid w:val="00F163BE"/>
    <w:rsid w:val="00F163CE"/>
    <w:rsid w:val="00F16731"/>
    <w:rsid w:val="00F16881"/>
    <w:rsid w:val="00F16BE7"/>
    <w:rsid w:val="00F17297"/>
    <w:rsid w:val="00F173A6"/>
    <w:rsid w:val="00F2018C"/>
    <w:rsid w:val="00F2104F"/>
    <w:rsid w:val="00F221DF"/>
    <w:rsid w:val="00F2351F"/>
    <w:rsid w:val="00F23BDB"/>
    <w:rsid w:val="00F23F74"/>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633E"/>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87EB0"/>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22C2"/>
    <w:rsid w:val="00FB3FED"/>
    <w:rsid w:val="00FB4380"/>
    <w:rsid w:val="00FB4BCB"/>
    <w:rsid w:val="00FB4D62"/>
    <w:rsid w:val="00FB5AD6"/>
    <w:rsid w:val="00FB667D"/>
    <w:rsid w:val="00FB7242"/>
    <w:rsid w:val="00FC02A9"/>
    <w:rsid w:val="00FC0CAA"/>
    <w:rsid w:val="00FC126C"/>
    <w:rsid w:val="00FC17FD"/>
    <w:rsid w:val="00FC24D1"/>
    <w:rsid w:val="00FC3BEC"/>
    <w:rsid w:val="00FC3C96"/>
    <w:rsid w:val="00FC3E04"/>
    <w:rsid w:val="00FC417B"/>
    <w:rsid w:val="00FC481C"/>
    <w:rsid w:val="00FC4A89"/>
    <w:rsid w:val="00FC4C8D"/>
    <w:rsid w:val="00FC4F5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58CB"/>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3ACAC05"/>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833"/>
    <w:rPr>
      <w:sz w:val="24"/>
    </w:rPr>
  </w:style>
  <w:style w:type="paragraph" w:styleId="Heading1">
    <w:name w:val="heading 1"/>
    <w:basedOn w:val="Normal"/>
    <w:next w:val="Normal"/>
    <w:link w:val="Heading1Char"/>
    <w:qFormat/>
    <w:rsid w:val="004B0EC9"/>
    <w:pPr>
      <w:spacing w:after="270" w:line="360" w:lineRule="auto"/>
      <w:ind w:hanging="14"/>
      <w:contextualSpacing/>
      <w:jc w:val="center"/>
      <w:outlineLvl w:val="0"/>
    </w:pPr>
    <w:rPr>
      <w:sz w:val="22"/>
      <w:szCs w:val="22"/>
    </w:rPr>
  </w:style>
  <w:style w:type="paragraph" w:styleId="Heading2">
    <w:name w:val="heading 2"/>
    <w:basedOn w:val="Normal"/>
    <w:next w:val="Normal"/>
    <w:link w:val="Heading2Char"/>
    <w:unhideWhenUsed/>
    <w:qFormat/>
    <w:rsid w:val="00B96833"/>
    <w:pPr>
      <w:contextualSpacing/>
      <w:outlineLvl w:val="1"/>
    </w:pPr>
    <w:rPr>
      <w:rFonts w:ascii="Arial" w:hAnsi="Arial" w:cs="Arial"/>
      <w:b/>
      <w:sz w:val="22"/>
      <w:szCs w:val="22"/>
    </w:rPr>
  </w:style>
  <w:style w:type="paragraph" w:styleId="Heading3">
    <w:name w:val="heading 3"/>
    <w:basedOn w:val="ListParagraph"/>
    <w:next w:val="Normal"/>
    <w:link w:val="Heading3Char"/>
    <w:unhideWhenUsed/>
    <w:qFormat/>
    <w:rsid w:val="00B96833"/>
    <w:pPr>
      <w:numPr>
        <w:numId w:val="6"/>
      </w:numPr>
      <w:outlineLvl w:val="2"/>
    </w:pPr>
    <w:rPr>
      <w:rFonts w:ascii="Arial" w:hAnsi="Arial" w:cs="Arial"/>
      <w:b/>
      <w:sz w:val="22"/>
      <w:szCs w:val="22"/>
      <w:lang w:val="en"/>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uiPriority w:val="99"/>
    <w:rsid w:val="00B34A1C"/>
    <w:pPr>
      <w:tabs>
        <w:tab w:val="center" w:pos="4680"/>
        <w:tab w:val="right" w:pos="9360"/>
      </w:tabs>
    </w:pPr>
  </w:style>
  <w:style w:type="character" w:customStyle="1" w:styleId="FooterChar">
    <w:name w:val="Footer Char"/>
    <w:link w:val="Footer"/>
    <w:uiPriority w:val="99"/>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B96833"/>
    <w:rPr>
      <w:rFonts w:ascii="Arial" w:hAnsi="Arial" w:cs="Arial"/>
      <w:b/>
      <w:sz w:val="22"/>
      <w:szCs w:val="22"/>
      <w:lang w:val="en"/>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4B0EC9"/>
    <w:rPr>
      <w:sz w:val="22"/>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B96833"/>
    <w:rPr>
      <w:rFonts w:ascii="Arial" w:hAnsi="Arial" w:cs="Arial"/>
      <w:b/>
      <w:sz w:val="22"/>
      <w:szCs w:val="22"/>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paragraph" w:customStyle="1" w:styleId="Headin2">
    <w:name w:val="Headin 2"/>
    <w:basedOn w:val="Normal"/>
    <w:rsid w:val="00B96833"/>
    <w:rPr>
      <w:rFonts w:ascii="Arial" w:hAnsi="Arial" w:cs="Arial"/>
      <w:sz w:val="22"/>
      <w:szCs w:val="22"/>
    </w:rPr>
  </w:style>
  <w:style w:type="paragraph" w:styleId="NormalWeb">
    <w:name w:val="Normal (Web)"/>
    <w:basedOn w:val="Normal"/>
    <w:uiPriority w:val="99"/>
    <w:unhideWhenUsed/>
    <w:rsid w:val="007E645B"/>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84CC4"/>
    <w:rPr>
      <w:color w:val="605E5C"/>
      <w:shd w:val="clear" w:color="auto" w:fill="E1DFDD"/>
    </w:rPr>
  </w:style>
  <w:style w:type="paragraph" w:customStyle="1" w:styleId="Default">
    <w:name w:val="Default"/>
    <w:rsid w:val="0033168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8402">
      <w:bodyDiv w:val="1"/>
      <w:marLeft w:val="0"/>
      <w:marRight w:val="0"/>
      <w:marTop w:val="0"/>
      <w:marBottom w:val="0"/>
      <w:divBdr>
        <w:top w:val="none" w:sz="0" w:space="0" w:color="auto"/>
        <w:left w:val="none" w:sz="0" w:space="0" w:color="auto"/>
        <w:bottom w:val="none" w:sz="0" w:space="0" w:color="auto"/>
        <w:right w:val="none" w:sz="0" w:space="0" w:color="auto"/>
      </w:divBdr>
    </w:div>
    <w:div w:id="631864059">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780367319">
      <w:bodyDiv w:val="1"/>
      <w:marLeft w:val="0"/>
      <w:marRight w:val="0"/>
      <w:marTop w:val="0"/>
      <w:marBottom w:val="0"/>
      <w:divBdr>
        <w:top w:val="none" w:sz="0" w:space="0" w:color="auto"/>
        <w:left w:val="none" w:sz="0" w:space="0" w:color="auto"/>
        <w:bottom w:val="none" w:sz="0" w:space="0" w:color="auto"/>
        <w:right w:val="none" w:sz="0" w:space="0" w:color="auto"/>
      </w:divBdr>
    </w:div>
    <w:div w:id="18090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fns.usda.gov/cn/Race-and-Ethnicity-Data-Policy-Rescission" TargetMode="External"/><Relationship Id="rId26" Type="http://schemas.openxmlformats.org/officeDocument/2006/relationships/hyperlink" Target="https://www.ecfr.gov/cgi-bin/text-idx?node=se2.1.200_1317&amp;rgn=div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ns.usda.gov/disaster/pandemic/cn-2021-22-waivers-and-flexibilities" TargetMode="External"/><Relationship Id="rId34" Type="http://schemas.openxmlformats.org/officeDocument/2006/relationships/hyperlink" Target="mailto:Rhonda.biles@alaska.gov"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fns.usda.gov/resources?f%5B0%5D=program%3A28&amp;f%5B1%5D=resource_type%3A160&amp;_sm_au_=iVVvtkp1L6tF4MRsjk7tvK06K81Qp" TargetMode="External"/><Relationship Id="rId25" Type="http://schemas.openxmlformats.org/officeDocument/2006/relationships/hyperlink" Target="https://fns-prod.azureedge.net/sites/default/files/sfsp/AdminGuideSponsors.pdf" TargetMode="External"/><Relationship Id="rId33" Type="http://schemas.openxmlformats.org/officeDocument/2006/relationships/hyperlink" Target="https://theicn.org/icn-elearning/" TargetMode="External"/><Relationship Id="rId38" Type="http://schemas.openxmlformats.org/officeDocument/2006/relationships/hyperlink" Target="mailto:program.intake@usda.gov" TargetMode="External"/><Relationship Id="rId2" Type="http://schemas.openxmlformats.org/officeDocument/2006/relationships/styles" Target="styles.xml"/><Relationship Id="rId16" Type="http://schemas.openxmlformats.org/officeDocument/2006/relationships/hyperlink" Target="https://www.fns.usda.gov/resources?f%5B0%5D=program%3A28&amp;f%5B1%5D=resource_type%3A160&amp;_sm_au_=iVVvtkp1L6tF4MRsjk7tvK06K81Qp" TargetMode="External"/><Relationship Id="rId20" Type="http://schemas.openxmlformats.org/officeDocument/2006/relationships/hyperlink" Target="https://fns-prod.azureedge.net/sites/default/files/resource-files/SP15-CACFP13-SFSP08-2021s.pdf" TargetMode="External"/><Relationship Id="rId29" Type="http://schemas.openxmlformats.org/officeDocument/2006/relationships/hyperlink" Target="https://www.ecfr.gov/cgi-bin/text-idx?node=pt7.4.225&amp;rgn=div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fns-prod.azureedge.net/sites/default/files/resource-files/TUB%20nomination%20form%202021.pdf" TargetMode="External"/><Relationship Id="rId32" Type="http://schemas.openxmlformats.org/officeDocument/2006/relationships/hyperlink" Target="https://www.fns.usda.gov/tn/food-buying-guide-training-resources" TargetMode="External"/><Relationship Id="rId37" Type="http://schemas.openxmlformats.org/officeDocument/2006/relationships/hyperlink" Target="https://www.usda.gov/oascr/how-to-file-a-program-discrimination-complain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fns-prod.azureedge.net/sites/default/files/resource-files/TUB%202021%20one%20pager.pdf" TargetMode="External"/><Relationship Id="rId28" Type="http://schemas.openxmlformats.org/officeDocument/2006/relationships/hyperlink" Target="http://www.education.alaska.gov/Elearning" TargetMode="External"/><Relationship Id="rId36" Type="http://schemas.openxmlformats.org/officeDocument/2006/relationships/hyperlink" Target="https://www.usda.gov/sites/default/files/documents/USDA-OASCR%20P-Complaint-Form-0508-0002-508-11-28-17Fax2Mail.pdf" TargetMode="External"/><Relationship Id="rId10" Type="http://schemas.openxmlformats.org/officeDocument/2006/relationships/header" Target="header1.xml"/><Relationship Id="rId19" Type="http://schemas.openxmlformats.org/officeDocument/2006/relationships/hyperlink" Target="https://fns-prod.azureedge.net/sites/default/files/sfsp/AdminGuideSponsors.pdf" TargetMode="External"/><Relationship Id="rId31" Type="http://schemas.openxmlformats.org/officeDocument/2006/relationships/hyperlink" Target="https://www.eauth.usda.gov/eauth/b/usda/registration" TargetMode="External"/><Relationship Id="rId4" Type="http://schemas.openxmlformats.org/officeDocument/2006/relationships/webSettings" Target="webSettings.xml"/><Relationship Id="rId9" Type="http://schemas.openxmlformats.org/officeDocument/2006/relationships/image" Target="cid:image003.png@01D3846D.854EC4F0" TargetMode="External"/><Relationship Id="rId14" Type="http://schemas.openxmlformats.org/officeDocument/2006/relationships/header" Target="header3.xml"/><Relationship Id="rId22" Type="http://schemas.openxmlformats.org/officeDocument/2006/relationships/hyperlink" Target="https://www.fns.usda.gov/sfsp/turnip-the-beet" TargetMode="External"/><Relationship Id="rId27" Type="http://schemas.openxmlformats.org/officeDocument/2006/relationships/hyperlink" Target="https://www.ecfr.gov/cgi-bin/text-idx?node=pt7.4.225&amp;rgn=div5" TargetMode="External"/><Relationship Id="rId30" Type="http://schemas.openxmlformats.org/officeDocument/2006/relationships/hyperlink" Target="https://foodbuyingguide.fns.usda.gov/" TargetMode="External"/><Relationship Id="rId35" Type="http://schemas.openxmlformats.org/officeDocument/2006/relationships/hyperlink" Target="mailto:Jennifer.cherian@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7</Pages>
  <Words>2413</Words>
  <Characters>15923</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18300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Biles, Rhonda M (EED)</cp:lastModifiedBy>
  <cp:revision>9</cp:revision>
  <cp:lastPrinted>2012-01-17T22:23:00Z</cp:lastPrinted>
  <dcterms:created xsi:type="dcterms:W3CDTF">2021-06-10T19:27:00Z</dcterms:created>
  <dcterms:modified xsi:type="dcterms:W3CDTF">2021-06-14T17:33:00Z</dcterms:modified>
</cp:coreProperties>
</file>